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993"/>
        <w:gridCol w:w="8221"/>
        <w:gridCol w:w="5518"/>
      </w:tblGrid>
      <w:tr w:rsidR="002C4643" w:rsidRPr="007E06D1" w:rsidTr="0022563E">
        <w:trPr>
          <w:tblHeader/>
          <w:tblCellSpacing w:w="15" w:type="dxa"/>
        </w:trPr>
        <w:tc>
          <w:tcPr>
            <w:tcW w:w="577" w:type="dxa"/>
            <w:vAlign w:val="center"/>
            <w:hideMark/>
          </w:tcPr>
          <w:p w:rsidR="002C4643" w:rsidRPr="007E06D1" w:rsidRDefault="002C4643" w:rsidP="007E0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963" w:type="dxa"/>
            <w:vAlign w:val="center"/>
            <w:hideMark/>
          </w:tcPr>
          <w:p w:rsidR="002C4643" w:rsidRPr="007E06D1" w:rsidRDefault="00685D45" w:rsidP="007E0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Пункт</w:t>
            </w:r>
          </w:p>
        </w:tc>
        <w:tc>
          <w:tcPr>
            <w:tcW w:w="8191" w:type="dxa"/>
            <w:vAlign w:val="center"/>
            <w:hideMark/>
          </w:tcPr>
          <w:p w:rsidR="002C4643" w:rsidRPr="007E06D1" w:rsidRDefault="00685D45" w:rsidP="00685D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Пункт отчета</w:t>
            </w:r>
          </w:p>
        </w:tc>
        <w:tc>
          <w:tcPr>
            <w:tcW w:w="5473" w:type="dxa"/>
            <w:vAlign w:val="center"/>
            <w:hideMark/>
          </w:tcPr>
          <w:p w:rsidR="002C4643" w:rsidRPr="007E06D1" w:rsidRDefault="00685D45" w:rsidP="007E0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2563E"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  <w:t>На что обратить внимание при работе и  подготовке отчета за квартал</w:t>
            </w:r>
          </w:p>
        </w:tc>
      </w:tr>
      <w:tr w:rsidR="002C4643" w:rsidRPr="007E06D1" w:rsidTr="005E17ED">
        <w:trPr>
          <w:tblCellSpacing w:w="15" w:type="dxa"/>
        </w:trPr>
        <w:tc>
          <w:tcPr>
            <w:tcW w:w="577" w:type="dxa"/>
            <w:vAlign w:val="center"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87" w:type="dxa"/>
            <w:gridSpan w:val="3"/>
            <w:vAlign w:val="center"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I .Создание организационно-правовых механизмов защиты детей от распространения информации, причиняющей вред их здоровью, несовместимой с задачами гражданского становления детей и направленной на распространение антиобщественных тенденций, а также внедрение систем исключения доступа к информации, в том числе средств фильтрации и иных аппаратно-программных и технико-технологических устройств</w:t>
            </w:r>
          </w:p>
        </w:tc>
      </w:tr>
      <w:tr w:rsidR="002C4643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vAlign w:val="center"/>
            <w:hideMark/>
          </w:tcPr>
          <w:p w:rsidR="002C4643" w:rsidRPr="007E06D1" w:rsidRDefault="00685D45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П.1</w:t>
            </w:r>
          </w:p>
        </w:tc>
        <w:tc>
          <w:tcPr>
            <w:tcW w:w="8191" w:type="dxa"/>
            <w:vAlign w:val="center"/>
            <w:hideMark/>
          </w:tcPr>
          <w:p w:rsidR="002C4643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Обязательное размещение на бланках билетов, афишах на спектаклях и других мероприятиях, проводимых в учреждениях культуры и искусства, спорта, молодежи, соответствующих знаков информационной продукции, а также обязательное звуковое сообщение о недопустимости или об ограничении присутствия на мероприятиях детей соответствующих возрастных категорий для трансляции перед началом мероприятия</w:t>
            </w:r>
          </w:p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2C4643" w:rsidRPr="00685D45" w:rsidRDefault="00685D45" w:rsidP="00685D45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85D45">
              <w:rPr>
                <w:rFonts w:eastAsia="Times New Roman" w:cs="Times New Roman"/>
                <w:i/>
                <w:szCs w:val="24"/>
                <w:lang w:eastAsia="ru-RU"/>
              </w:rPr>
              <w:t>Обратит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>ь</w:t>
            </w:r>
            <w:r w:rsidRPr="00685D45">
              <w:rPr>
                <w:rFonts w:eastAsia="Times New Roman" w:cs="Times New Roman"/>
                <w:i/>
                <w:szCs w:val="24"/>
                <w:lang w:eastAsia="ru-RU"/>
              </w:rPr>
              <w:t xml:space="preserve"> внимание </w:t>
            </w:r>
            <w:r w:rsidRPr="00685D45">
              <w:rPr>
                <w:rFonts w:eastAsia="Times New Roman" w:cs="Times New Roman"/>
                <w:b/>
                <w:i/>
                <w:szCs w:val="24"/>
                <w:lang w:eastAsia="ru-RU"/>
              </w:rPr>
              <w:t>подведомственных</w:t>
            </w:r>
            <w:r w:rsidRPr="00685D45">
              <w:rPr>
                <w:rFonts w:eastAsia="Times New Roman" w:cs="Times New Roman"/>
                <w:i/>
                <w:szCs w:val="24"/>
                <w:lang w:eastAsia="ru-RU"/>
              </w:rPr>
              <w:t xml:space="preserve"> учреждений, что любые афиши 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публичных </w:t>
            </w:r>
            <w:r w:rsidRPr="00685D45">
              <w:rPr>
                <w:rFonts w:eastAsia="Times New Roman" w:cs="Times New Roman"/>
                <w:i/>
                <w:szCs w:val="24"/>
                <w:lang w:eastAsia="ru-RU"/>
              </w:rPr>
              <w:t>мероприятий, особенно размещаемые на сайте учреждения, должны иметь знаки возрастных ограничений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>.</w:t>
            </w:r>
          </w:p>
        </w:tc>
        <w:bookmarkStart w:id="0" w:name="line874"/>
        <w:bookmarkEnd w:id="0"/>
      </w:tr>
      <w:tr w:rsidR="002C4643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vAlign w:val="center"/>
          </w:tcPr>
          <w:p w:rsidR="002C4643" w:rsidRPr="007E06D1" w:rsidRDefault="00685D45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7E06D1">
              <w:rPr>
                <w:rFonts w:eastAsia="Times New Roman" w:cs="Times New Roman"/>
                <w:szCs w:val="24"/>
                <w:lang w:eastAsia="ru-RU"/>
              </w:rPr>
              <w:t>.2.1.</w:t>
            </w:r>
          </w:p>
        </w:tc>
        <w:tc>
          <w:tcPr>
            <w:tcW w:w="8191" w:type="dxa"/>
            <w:vAlign w:val="center"/>
            <w:hideMark/>
          </w:tcPr>
          <w:p w:rsidR="002C4643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Обеспечение ограничения доступа детей к незаконному и негативному контенту сети «Интернет» в учреждениях (отделениях) социального обслуживания семьи и детей, а также для детей-сирот и детей, оставшихся без попечения родителей. </w:t>
            </w:r>
          </w:p>
          <w:p w:rsidR="002C4643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7310C4" w:rsidRPr="007E06D1" w:rsidRDefault="007310C4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2C4643" w:rsidRPr="007E06D1" w:rsidRDefault="00685D45" w:rsidP="0032506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Организационные ограничения</w:t>
            </w:r>
            <w:r w:rsidRPr="00963889"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br/>
              <w:t xml:space="preserve">1. Актуальность </w:t>
            </w:r>
            <w:r w:rsidRPr="00963889">
              <w:rPr>
                <w:rFonts w:eastAsia="Times New Roman" w:cs="Times New Roman"/>
                <w:i/>
                <w:szCs w:val="24"/>
                <w:lang w:eastAsia="ru-RU"/>
              </w:rPr>
              <w:t>локальны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>х</w:t>
            </w:r>
            <w:r w:rsidRPr="00963889">
              <w:rPr>
                <w:rFonts w:eastAsia="Times New Roman" w:cs="Times New Roman"/>
                <w:i/>
                <w:szCs w:val="24"/>
                <w:lang w:eastAsia="ru-RU"/>
              </w:rPr>
              <w:t xml:space="preserve"> нормативны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>х актов</w:t>
            </w:r>
            <w:r w:rsidR="0032506B">
              <w:rPr>
                <w:rFonts w:eastAsia="Times New Roman" w:cs="Times New Roman"/>
                <w:i/>
                <w:szCs w:val="24"/>
                <w:lang w:eastAsia="ru-RU"/>
              </w:rPr>
              <w:t xml:space="preserve"> по </w:t>
            </w:r>
            <w:r w:rsidR="0032506B" w:rsidRPr="0032506B">
              <w:rPr>
                <w:rFonts w:eastAsia="Times New Roman" w:cs="Times New Roman"/>
                <w:i/>
                <w:szCs w:val="24"/>
                <w:lang w:eastAsia="ru-RU"/>
              </w:rPr>
              <w:t>обеспечению ограничения доступа детей к незаконному и негативному контент</w:t>
            </w:r>
            <w:r w:rsidR="0032506B" w:rsidRPr="007E06D1"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="0032506B">
              <w:rPr>
                <w:rFonts w:eastAsia="Times New Roman" w:cs="Times New Roman"/>
                <w:i/>
                <w:szCs w:val="24"/>
                <w:lang w:eastAsia="ru-RU"/>
              </w:rPr>
              <w:br/>
              <w:t>2. Н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>ормативное</w:t>
            </w:r>
            <w:r w:rsidR="0032506B">
              <w:rPr>
                <w:rFonts w:eastAsia="Times New Roman" w:cs="Times New Roman"/>
                <w:i/>
                <w:szCs w:val="24"/>
                <w:lang w:eastAsia="ru-RU"/>
              </w:rPr>
              <w:t xml:space="preserve"> обеспечение и реализация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  <w:r w:rsidRPr="00963889">
              <w:rPr>
                <w:rFonts w:eastAsia="Times New Roman" w:cs="Times New Roman"/>
                <w:i/>
                <w:szCs w:val="24"/>
                <w:lang w:eastAsia="ru-RU"/>
              </w:rPr>
              <w:t xml:space="preserve"> мер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  <w:r w:rsidRPr="00963889">
              <w:rPr>
                <w:rFonts w:eastAsia="Times New Roman" w:cs="Times New Roman"/>
                <w:i/>
                <w:szCs w:val="24"/>
                <w:lang w:eastAsia="ru-RU"/>
              </w:rPr>
              <w:t>внутреннего контроля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  <w:r w:rsidR="0022563E" w:rsidRPr="0022563E"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>–</w:t>
            </w:r>
            <w:r w:rsidR="0022563E" w:rsidRPr="0022563E"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>утверждены ли в 2020 г.  порядок, график (режим), алгоритм  осуществления мероприятий внутреннего контроля   в подведомственных учреждениях, ведутся ли  необходимые акты, протокол</w:t>
            </w:r>
            <w:r w:rsidR="0032506B">
              <w:rPr>
                <w:rFonts w:eastAsia="Times New Roman" w:cs="Times New Roman"/>
                <w:i/>
                <w:szCs w:val="24"/>
                <w:lang w:eastAsia="ru-RU"/>
              </w:rPr>
              <w:t>ы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>, подтверждающие осуществление мер внутреннего контроля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br/>
            </w:r>
            <w:r w:rsidR="0032506B">
              <w:rPr>
                <w:rFonts w:eastAsia="Times New Roman" w:cs="Times New Roman"/>
                <w:i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. Проведено ли </w:t>
            </w:r>
            <w:r w:rsidR="0032506B">
              <w:rPr>
                <w:rFonts w:eastAsia="Times New Roman" w:cs="Times New Roman"/>
                <w:i/>
                <w:szCs w:val="24"/>
                <w:lang w:eastAsia="ru-RU"/>
              </w:rPr>
              <w:t xml:space="preserve">в 2020 г. 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>ознакомление специалистов с алгоритмом действий при обнаружении запрещенной информации или информации, подпадающей под возрастные ограничения</w:t>
            </w:r>
          </w:p>
        </w:tc>
        <w:bookmarkStart w:id="1" w:name="line875"/>
        <w:bookmarkEnd w:id="1"/>
      </w:tr>
      <w:tr w:rsidR="002C4643" w:rsidRPr="007E06D1" w:rsidTr="008C2187">
        <w:trPr>
          <w:cantSplit/>
          <w:tblCellSpacing w:w="15" w:type="dxa"/>
        </w:trPr>
        <w:tc>
          <w:tcPr>
            <w:tcW w:w="577" w:type="dxa"/>
            <w:vAlign w:val="center"/>
            <w:hideMark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63" w:type="dxa"/>
            <w:vAlign w:val="center"/>
          </w:tcPr>
          <w:p w:rsidR="002C4643" w:rsidRPr="007E06D1" w:rsidRDefault="00685D45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П.2.2.</w:t>
            </w:r>
          </w:p>
        </w:tc>
        <w:tc>
          <w:tcPr>
            <w:tcW w:w="8191" w:type="dxa"/>
            <w:vAlign w:val="center"/>
            <w:hideMark/>
          </w:tcPr>
          <w:p w:rsidR="002C4643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Обеспечение ограничения доступа детей к незаконному и негативному контенту сети «Интернет» в учреждениях (отделениях) социального обслуживания семьи и детей, а также для детей-сирот и детей, оставшихся без попечения родителей. </w:t>
            </w:r>
          </w:p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2C4643" w:rsidRPr="0032506B" w:rsidRDefault="00685D45" w:rsidP="0032506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32506B">
              <w:rPr>
                <w:rFonts w:eastAsia="Times New Roman" w:cs="Times New Roman"/>
                <w:i/>
                <w:szCs w:val="24"/>
                <w:lang w:eastAsia="ru-RU"/>
              </w:rPr>
              <w:t xml:space="preserve">Проинформированы ли учреждения о необходимости включения в договоры на подключение к сети «Интернет» положений об обеспечении провайдером услуг контент-фильтрации </w:t>
            </w:r>
            <w:proofErr w:type="gramStart"/>
            <w:r w:rsidRPr="0032506B">
              <w:rPr>
                <w:rFonts w:eastAsia="Times New Roman" w:cs="Times New Roman"/>
                <w:i/>
                <w:szCs w:val="24"/>
                <w:lang w:eastAsia="ru-RU"/>
              </w:rPr>
              <w:t>интернет-трафика</w:t>
            </w:r>
            <w:proofErr w:type="gramEnd"/>
          </w:p>
          <w:p w:rsidR="00685D45" w:rsidRPr="0032506B" w:rsidRDefault="00685D45" w:rsidP="0032506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2506B">
              <w:rPr>
                <w:rFonts w:eastAsia="Times New Roman" w:cs="Times New Roman"/>
                <w:i/>
                <w:szCs w:val="24"/>
                <w:lang w:eastAsia="ru-RU"/>
              </w:rPr>
              <w:t>Проводился ли контроль включения соответствующих положений в договоры (выборочная проверка)</w:t>
            </w:r>
          </w:p>
          <w:p w:rsidR="0032506B" w:rsidRPr="0032506B" w:rsidRDefault="0032506B" w:rsidP="0032506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Есть ли случаи обоснованного</w:t>
            </w:r>
            <w:r w:rsidRPr="0032506B">
              <w:rPr>
                <w:rFonts w:eastAsia="Times New Roman" w:cs="Times New Roman"/>
                <w:i/>
                <w:szCs w:val="24"/>
                <w:lang w:eastAsia="ru-RU"/>
              </w:rPr>
              <w:t>/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>необоснованного отказа провайдеров от  включения в договоры положений об обеспечении провайдером услуг контент-фильтрации</w:t>
            </w:r>
          </w:p>
        </w:tc>
        <w:bookmarkStart w:id="2" w:name="line876"/>
        <w:bookmarkEnd w:id="2"/>
      </w:tr>
      <w:tr w:rsidR="002C4643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vAlign w:val="center"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2C4643" w:rsidRDefault="00E71A9E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="002C4643" w:rsidRPr="007E06D1">
              <w:rPr>
                <w:rFonts w:eastAsia="Times New Roman" w:cs="Times New Roman"/>
                <w:szCs w:val="24"/>
                <w:lang w:eastAsia="ru-RU"/>
              </w:rPr>
              <w:t xml:space="preserve">.3.1. Обеспечение ограничения доступа несовершеннолетних к незаконному и негативному контенту сети «Интернет» в общеобразовательных учреждениях и учреждениях, предоставляющих социально значимые услуги детям и молодежи. </w:t>
            </w:r>
            <w:r w:rsidR="002C4643" w:rsidRPr="00A516E1">
              <w:rPr>
                <w:rFonts w:eastAsia="Times New Roman" w:cs="Times New Roman"/>
                <w:i/>
                <w:szCs w:val="24"/>
                <w:lang w:eastAsia="ru-RU"/>
              </w:rPr>
              <w:t xml:space="preserve">Обеспечение в общеобразовательных учреждениях предоставления доступа к сети «Интернет» с обеспечением контент-фильтрации </w:t>
            </w:r>
            <w:proofErr w:type="gramStart"/>
            <w:r w:rsidR="002C4643" w:rsidRPr="00A516E1">
              <w:rPr>
                <w:rFonts w:eastAsia="Times New Roman" w:cs="Times New Roman"/>
                <w:i/>
                <w:szCs w:val="24"/>
                <w:lang w:eastAsia="ru-RU"/>
              </w:rPr>
              <w:t>интернет-трафика</w:t>
            </w:r>
            <w:proofErr w:type="gramEnd"/>
          </w:p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2C4643" w:rsidRPr="007E06D1" w:rsidRDefault="0032506B" w:rsidP="0032506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2506B">
              <w:rPr>
                <w:rFonts w:eastAsia="Times New Roman" w:cs="Times New Roman"/>
                <w:i/>
                <w:szCs w:val="24"/>
                <w:lang w:eastAsia="ru-RU"/>
              </w:rPr>
              <w:t>Рекомендуем конкретизировать информацию о ситуации в учреждениях дополнительного образования, дошкольных учреждениях, центрах ППМС, учреждениях для детей, оставшихся без попечения</w:t>
            </w:r>
            <w:r w:rsidR="00A516E1">
              <w:rPr>
                <w:rFonts w:eastAsia="Times New Roman" w:cs="Times New Roman"/>
                <w:i/>
                <w:szCs w:val="24"/>
                <w:lang w:eastAsia="ru-RU"/>
              </w:rPr>
              <w:t xml:space="preserve"> родителей</w:t>
            </w:r>
            <w:r w:rsidRPr="0032506B">
              <w:rPr>
                <w:rFonts w:eastAsia="Times New Roman" w:cs="Times New Roman"/>
                <w:i/>
                <w:szCs w:val="24"/>
                <w:lang w:eastAsia="ru-RU"/>
              </w:rPr>
              <w:t>.</w:t>
            </w:r>
          </w:p>
        </w:tc>
        <w:bookmarkStart w:id="3" w:name="line877"/>
        <w:bookmarkEnd w:id="3"/>
      </w:tr>
      <w:tr w:rsidR="002C4643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vAlign w:val="center"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2C4643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П.3.2. Обеспечение ограничения доступа несовершеннолетних к незаконному и негативному контенту сети «Интернет» в общеобразовательных учреждениях и учреждениях, предоставляющих социально значимые услуги детям и молодежи. </w:t>
            </w:r>
          </w:p>
          <w:p w:rsidR="002C4643" w:rsidRPr="00A516E1" w:rsidRDefault="00A516E1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516E1">
              <w:rPr>
                <w:rFonts w:eastAsia="Times New Roman" w:cs="Times New Roman"/>
                <w:i/>
                <w:szCs w:val="24"/>
                <w:lang w:eastAsia="ru-RU"/>
              </w:rPr>
              <w:t>Организационные меры</w:t>
            </w:r>
          </w:p>
          <w:p w:rsidR="002C4643" w:rsidRPr="007E06D1" w:rsidRDefault="002C4643" w:rsidP="002E0AB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2C4643" w:rsidRPr="007E06D1" w:rsidRDefault="0032506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63889">
              <w:rPr>
                <w:rFonts w:eastAsia="Times New Roman" w:cs="Times New Roman"/>
                <w:i/>
                <w:szCs w:val="24"/>
                <w:lang w:eastAsia="ru-RU"/>
              </w:rPr>
              <w:t xml:space="preserve">Пункт </w:t>
            </w:r>
            <w:r w:rsidR="00A516E1">
              <w:rPr>
                <w:rFonts w:eastAsia="Times New Roman" w:cs="Times New Roman"/>
                <w:i/>
                <w:szCs w:val="24"/>
                <w:lang w:eastAsia="ru-RU"/>
              </w:rPr>
              <w:t xml:space="preserve">также </w:t>
            </w:r>
            <w:r w:rsidRPr="00963889">
              <w:rPr>
                <w:rFonts w:eastAsia="Times New Roman" w:cs="Times New Roman"/>
                <w:i/>
                <w:szCs w:val="24"/>
                <w:lang w:eastAsia="ru-RU"/>
              </w:rPr>
              <w:t>относится ко  всем образовательным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 организаци</w:t>
            </w:r>
            <w:r w:rsidRPr="00963889">
              <w:rPr>
                <w:rFonts w:eastAsia="Times New Roman" w:cs="Times New Roman"/>
                <w:i/>
                <w:szCs w:val="24"/>
                <w:lang w:eastAsia="ru-RU"/>
              </w:rPr>
              <w:t>ям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 - введены ли организационные ограничения доступа детей к незаконному и негативному контенту сети «Интернет»</w:t>
            </w:r>
          </w:p>
        </w:tc>
        <w:bookmarkStart w:id="4" w:name="line878"/>
        <w:bookmarkEnd w:id="4"/>
      </w:tr>
      <w:tr w:rsidR="002C4643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vAlign w:val="center"/>
            <w:hideMark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2C4643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П.3.3. Обеспечение ограничения доступа несовершеннолетних к незаконному и негативному контенту сети «Интернет» в общеобразовательных </w:t>
            </w:r>
            <w:r w:rsidRPr="007E06D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учреждениях и учреждениях, предоставляющих социально значимые услуги детям и молодежи. </w:t>
            </w:r>
          </w:p>
          <w:p w:rsidR="002C4643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2C4643" w:rsidRPr="007E06D1" w:rsidRDefault="002C4643" w:rsidP="0096388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32506B" w:rsidRPr="0032506B" w:rsidRDefault="0032506B" w:rsidP="0032506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32506B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Учреждения, предоставляющие социально значимые услуги детям и молодежи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подведомственные МОУО</w:t>
            </w:r>
          </w:p>
          <w:p w:rsidR="0032506B" w:rsidRPr="0032506B" w:rsidRDefault="0032506B" w:rsidP="0032506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2C4643" w:rsidRPr="007E06D1" w:rsidRDefault="0032506B" w:rsidP="0032506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2506B">
              <w:rPr>
                <w:rFonts w:eastAsia="Times New Roman" w:cs="Times New Roman"/>
                <w:i/>
                <w:szCs w:val="24"/>
                <w:lang w:eastAsia="ru-RU"/>
              </w:rPr>
              <w:t>Введены</w:t>
            </w:r>
            <w:r w:rsidR="00A516E1">
              <w:rPr>
                <w:rFonts w:eastAsia="Times New Roman" w:cs="Times New Roman"/>
                <w:i/>
                <w:szCs w:val="24"/>
                <w:lang w:eastAsia="ru-RU"/>
              </w:rPr>
              <w:t xml:space="preserve"> ли</w:t>
            </w:r>
            <w:r w:rsidRPr="0032506B">
              <w:rPr>
                <w:rFonts w:eastAsia="Times New Roman" w:cs="Times New Roman"/>
                <w:i/>
                <w:szCs w:val="24"/>
                <w:lang w:eastAsia="ru-RU"/>
              </w:rPr>
              <w:t xml:space="preserve"> организационные и технические ограничения доступа несовершеннолетних к незаконному и негативному контенту сети «Интернет»</w:t>
            </w:r>
          </w:p>
        </w:tc>
        <w:bookmarkStart w:id="5" w:name="line879"/>
        <w:bookmarkEnd w:id="5"/>
      </w:tr>
      <w:tr w:rsidR="002C4643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63" w:type="dxa"/>
            <w:vAlign w:val="center"/>
            <w:hideMark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2C4643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П.11. Организация обучения специалистов ОМСУ и подведомственных учреждений по учебным программам повышения квалификации «Противодействие идеологии терроризма» и «Обеспечение информационной безопасности в сфере противодействия идеологии терроризма и экстремизма в социальных сетях» </w:t>
            </w:r>
          </w:p>
          <w:p w:rsidR="002C4643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A516E1" w:rsidRDefault="00A516E1" w:rsidP="00A516E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Комментарий: </w:t>
            </w:r>
          </w:p>
          <w:p w:rsidR="00A516E1" w:rsidRPr="005E17ED" w:rsidRDefault="00A516E1" w:rsidP="00A516E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- Укажите, принимали ли в от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четном периоде специалисты ОМСУ, 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специалисты подведомственных учреждений в программах, организованных Департамент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ом региональной безопасности ЯО или 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иными организациями с указанием программ и общем </w:t>
            </w:r>
            <w:r w:rsidRPr="005E17ED">
              <w:rPr>
                <w:rFonts w:eastAsia="Times New Roman" w:cs="Times New Roman"/>
                <w:i/>
                <w:szCs w:val="24"/>
                <w:lang w:eastAsia="ru-RU"/>
              </w:rPr>
              <w:t>количестве участников от района.</w:t>
            </w:r>
          </w:p>
          <w:p w:rsidR="002C4643" w:rsidRPr="007E06D1" w:rsidRDefault="00A516E1" w:rsidP="00A516E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В случае участия - укажите наименование программы и общее количество участников по данной программе</w:t>
            </w:r>
          </w:p>
        </w:tc>
        <w:bookmarkStart w:id="6" w:name="line880"/>
        <w:bookmarkEnd w:id="6"/>
      </w:tr>
      <w:tr w:rsidR="002B29F0" w:rsidRPr="007E06D1" w:rsidTr="005E17ED">
        <w:trPr>
          <w:tblCellSpacing w:w="15" w:type="dxa"/>
        </w:trPr>
        <w:tc>
          <w:tcPr>
            <w:tcW w:w="577" w:type="dxa"/>
            <w:vAlign w:val="center"/>
          </w:tcPr>
          <w:p w:rsidR="002B29F0" w:rsidRPr="007E06D1" w:rsidRDefault="002B29F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87" w:type="dxa"/>
            <w:gridSpan w:val="3"/>
            <w:vAlign w:val="center"/>
          </w:tcPr>
          <w:p w:rsidR="002B29F0" w:rsidRPr="007E06D1" w:rsidRDefault="002B29F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II.</w:t>
            </w:r>
            <w:r w:rsidR="008C2187" w:rsidRPr="008C218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Формирование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в информационном пространстве, а также профилактика </w:t>
            </w:r>
            <w:proofErr w:type="gramStart"/>
            <w:r w:rsidRPr="007E06D1">
              <w:rPr>
                <w:rFonts w:eastAsia="Times New Roman" w:cs="Times New Roman"/>
                <w:szCs w:val="24"/>
                <w:lang w:eastAsia="ru-RU"/>
              </w:rPr>
              <w:t>интернет-зависимости</w:t>
            </w:r>
            <w:proofErr w:type="gramEnd"/>
            <w:r w:rsidRPr="007E06D1">
              <w:rPr>
                <w:rFonts w:eastAsia="Times New Roman" w:cs="Times New Roman"/>
                <w:szCs w:val="24"/>
                <w:lang w:eastAsia="ru-RU"/>
              </w:rPr>
              <w:t>, игровой зависимости у детей и подростков, предупреждение рисков вовлечения в противоправную деятельность и совершения правонарушений с использованием информационно-телекоммуникационных технологий</w:t>
            </w:r>
          </w:p>
        </w:tc>
      </w:tr>
      <w:tr w:rsidR="00C338D0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63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П.1.1. Поддержка деятельности служб «Телефон доверия» по оказанию экстренной психологической помощи семьям и детям </w:t>
            </w:r>
          </w:p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Оказание экстренной психологической (консультативной) помощи 100 процентам несовершеннолетних, обратившихся по телефону доверия </w:t>
            </w:r>
          </w:p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  <w:hideMark/>
          </w:tcPr>
          <w:p w:rsidR="00C338D0" w:rsidRPr="007E06D1" w:rsidRDefault="00A516E1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Во 2 квартале просим отразить мероприятия, связанные с юбилеем телефона доверия и Днем телефона доверия (17 мая).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br/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При наличии работы телефона доверия на базе муниципального учреждения укажите название учреждения, поддерживающего его работу и количество поступивших звонков. При отсутствии 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укажите, что нет муниципальных учреждений, самостоятельно обеспечивающих работу телефона доверия.</w:t>
            </w:r>
          </w:p>
        </w:tc>
        <w:bookmarkStart w:id="7" w:name="line881"/>
        <w:bookmarkEnd w:id="7"/>
      </w:tr>
      <w:tr w:rsidR="00C338D0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63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П.1.2. Поддержка деятельности служб «Телефон доверия» по оказанию экстренной психологической помощи семьям и детям. Размещение информации о детском телефоне доверия на </w:t>
            </w:r>
            <w:proofErr w:type="gramStart"/>
            <w:r w:rsidRPr="007E06D1">
              <w:rPr>
                <w:rFonts w:eastAsia="Times New Roman" w:cs="Times New Roman"/>
                <w:szCs w:val="24"/>
                <w:lang w:eastAsia="ru-RU"/>
              </w:rPr>
              <w:t>региональных</w:t>
            </w:r>
            <w:proofErr w:type="gramEnd"/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 и муниципальных </w:t>
            </w:r>
            <w:proofErr w:type="spellStart"/>
            <w:r w:rsidRPr="007E06D1">
              <w:rPr>
                <w:rFonts w:eastAsia="Times New Roman" w:cs="Times New Roman"/>
                <w:szCs w:val="24"/>
                <w:lang w:eastAsia="ru-RU"/>
              </w:rPr>
              <w:t>интернет-ресурсах</w:t>
            </w:r>
            <w:proofErr w:type="spellEnd"/>
            <w:r w:rsidRPr="007E06D1">
              <w:rPr>
                <w:rFonts w:eastAsia="Times New Roman" w:cs="Times New Roman"/>
                <w:szCs w:val="24"/>
                <w:lang w:eastAsia="ru-RU"/>
              </w:rPr>
              <w:t>, пользующихся вниманием детской и молодежной аудитории.</w:t>
            </w:r>
          </w:p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516E1" w:rsidRPr="007E06D1" w:rsidRDefault="00C338D0" w:rsidP="00A516E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A516E1" w:rsidRPr="008B0650" w:rsidRDefault="00A516E1" w:rsidP="00A516E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Укажите: </w:t>
            </w:r>
          </w:p>
          <w:p w:rsidR="00A516E1" w:rsidRPr="008B0650" w:rsidRDefault="00A516E1" w:rsidP="00A516E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proofErr w:type="gramStart"/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- адрес страницы официального сайта администрации района, на которой размещ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>алась в мае 2020 года информация, посвященная мероприятия, связанным с Днем телефона доверия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  <w:proofErr w:type="gramEnd"/>
          </w:p>
          <w:p w:rsidR="00A516E1" w:rsidRPr="008B0650" w:rsidRDefault="00A516E1" w:rsidP="00A516E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- адрес страницы официального сайта МОУО, на которой размещена данная информация </w:t>
            </w:r>
          </w:p>
          <w:p w:rsidR="00C338D0" w:rsidRPr="007E06D1" w:rsidRDefault="00A516E1" w:rsidP="00A516E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- количество образовательных организаций, на сайтах которых размещена 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>такая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 информация</w:t>
            </w:r>
          </w:p>
        </w:tc>
        <w:bookmarkStart w:id="8" w:name="line882"/>
        <w:bookmarkEnd w:id="8"/>
      </w:tr>
      <w:tr w:rsidR="00C338D0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vAlign w:val="center"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П.2.1. Подготовка и размещение в региональных и муниципальных печатных и сетевых изданиях информации о защите детей от информации, причиняющей вред их здоровью и развитию, а также размещение в эфире телевизионных каналов сюжетов по указанной теме. </w:t>
            </w:r>
          </w:p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A516E1" w:rsidRPr="008B0650" w:rsidRDefault="00A516E1" w:rsidP="00A516E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Размещение публикаций в муниципальных печатных изданиях: </w:t>
            </w:r>
          </w:p>
          <w:p w:rsidR="00C338D0" w:rsidRPr="007E06D1" w:rsidRDefault="00A516E1" w:rsidP="00A516E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укажите название муниципального печатного издания и количество публикаций</w:t>
            </w:r>
            <w:r w:rsidRPr="008B0650">
              <w:rPr>
                <w:rFonts w:eastAsia="Times New Roman" w:cs="Times New Roman"/>
                <w:i/>
                <w:szCs w:val="24"/>
                <w:lang w:eastAsia="ru-RU"/>
              </w:rPr>
              <w:t>. Если в отчетном периоде публикаций не было, укажите планы (Например, запланированы</w:t>
            </w:r>
            <w:proofErr w:type="gramStart"/>
            <w:r w:rsidRPr="008B0650">
              <w:rPr>
                <w:rFonts w:eastAsia="Times New Roman" w:cs="Times New Roman"/>
                <w:i/>
                <w:szCs w:val="24"/>
                <w:lang w:eastAsia="ru-RU"/>
              </w:rPr>
              <w:t xml:space="preserve"> .</w:t>
            </w:r>
            <w:proofErr w:type="gramEnd"/>
            <w:r w:rsidRPr="008B0650">
              <w:rPr>
                <w:rFonts w:eastAsia="Times New Roman" w:cs="Times New Roman"/>
                <w:i/>
                <w:szCs w:val="24"/>
                <w:lang w:eastAsia="ru-RU"/>
              </w:rPr>
              <w:t xml:space="preserve">. публикаций в газете … на 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>3</w:t>
            </w:r>
            <w:r w:rsidRPr="008B0650">
              <w:rPr>
                <w:rFonts w:eastAsia="Times New Roman" w:cs="Times New Roman"/>
                <w:i/>
                <w:szCs w:val="24"/>
                <w:lang w:eastAsia="ru-RU"/>
              </w:rPr>
              <w:t xml:space="preserve"> квартал 2020 года).</w:t>
            </w:r>
          </w:p>
        </w:tc>
        <w:bookmarkStart w:id="9" w:name="line883"/>
        <w:bookmarkEnd w:id="9"/>
      </w:tr>
      <w:tr w:rsidR="00C338D0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63" w:type="dxa"/>
            <w:vAlign w:val="center"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П.2.2. Подготовка и размещение в региональных и муниципальных печатных и сетевых изданиях информации о защите детей от информации, причиняющей вред их здоровью и развитию, а также размещение в эфире телевизионных каналов сюжетов по указанной теме. </w:t>
            </w:r>
          </w:p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C338D0" w:rsidRPr="007E06D1" w:rsidRDefault="00A516E1" w:rsidP="00A516E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Укажите адрес сайта Администрации МР. </w:t>
            </w:r>
            <w:proofErr w:type="gramStart"/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Количество размещенных в отчетном квартале новостей (о проведенных мероприятиях, об участии в региональных и (или) всероссийских мероприятиях.</w:t>
            </w:r>
            <w:proofErr w:type="gramEnd"/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 Пример для 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>2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 квартала. Новости об участии в 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онлайн-трансляции 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Урок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а про </w:t>
            </w:r>
            <w:proofErr w:type="spellStart"/>
            <w:r>
              <w:rPr>
                <w:rFonts w:eastAsia="Times New Roman" w:cs="Times New Roman"/>
                <w:i/>
                <w:szCs w:val="24"/>
                <w:lang w:eastAsia="ru-RU"/>
              </w:rPr>
              <w:t>кибербезопасности</w:t>
            </w:r>
            <w:proofErr w:type="spellEnd"/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, о материалах 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Урока 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Цифры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 для использования в летний период, размещение ссылки на материалы, направленные 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Роскомнадзором по Ярославской области</w:t>
            </w:r>
            <w:r w:rsidR="00454112">
              <w:rPr>
                <w:rFonts w:eastAsia="Times New Roman" w:cs="Times New Roman"/>
                <w:i/>
                <w:szCs w:val="24"/>
                <w:lang w:eastAsia="ru-RU"/>
              </w:rPr>
              <w:t>, о проведении родительских собраний по безопасности в онлайн-режиме и так далее.</w:t>
            </w:r>
          </w:p>
        </w:tc>
        <w:bookmarkStart w:id="10" w:name="line884"/>
        <w:bookmarkEnd w:id="10"/>
      </w:tr>
      <w:tr w:rsidR="00C338D0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63" w:type="dxa"/>
            <w:vAlign w:val="center"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П.3. Организация дополнительного профессионального образования и подготовки педагогических работников, работников библиотек по проблемам обеспечения информационной безопасности детства, формирования информационной культуры и критического мышления </w:t>
            </w:r>
            <w:proofErr w:type="gramStart"/>
            <w:r w:rsidRPr="007E06D1">
              <w:rPr>
                <w:rFonts w:eastAsia="Times New Roman" w:cs="Times New Roman"/>
                <w:szCs w:val="24"/>
                <w:lang w:eastAsia="ru-RU"/>
              </w:rPr>
              <w:t>у</w:t>
            </w:r>
            <w:proofErr w:type="gramEnd"/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 обучающихся </w:t>
            </w:r>
          </w:p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C338D0" w:rsidRPr="007E06D1" w:rsidRDefault="003D4F9C" w:rsidP="00BA69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54112">
              <w:rPr>
                <w:rFonts w:eastAsia="Times New Roman" w:cs="Times New Roman"/>
                <w:i/>
                <w:szCs w:val="24"/>
                <w:lang w:eastAsia="ru-RU"/>
              </w:rPr>
              <w:t xml:space="preserve">Для </w:t>
            </w:r>
            <w:r w:rsidR="00454112" w:rsidRPr="00454112">
              <w:rPr>
                <w:rFonts w:eastAsia="Times New Roman" w:cs="Times New Roman"/>
                <w:i/>
                <w:szCs w:val="24"/>
                <w:lang w:eastAsia="ru-RU"/>
              </w:rPr>
              <w:t>2</w:t>
            </w:r>
            <w:r w:rsidRPr="00454112">
              <w:rPr>
                <w:rFonts w:eastAsia="Times New Roman" w:cs="Times New Roman"/>
                <w:i/>
                <w:szCs w:val="24"/>
                <w:lang w:eastAsia="ru-RU"/>
              </w:rPr>
              <w:t xml:space="preserve"> кв. </w:t>
            </w:r>
            <w:r w:rsidR="00BA6913">
              <w:rPr>
                <w:rFonts w:eastAsia="Times New Roman" w:cs="Times New Roman"/>
                <w:i/>
                <w:szCs w:val="24"/>
                <w:lang w:eastAsia="ru-RU"/>
              </w:rPr>
              <w:t>у</w:t>
            </w:r>
            <w:r w:rsidRPr="00454112">
              <w:rPr>
                <w:rFonts w:eastAsia="Times New Roman" w:cs="Times New Roman"/>
                <w:i/>
                <w:szCs w:val="24"/>
                <w:lang w:eastAsia="ru-RU"/>
              </w:rPr>
              <w:t xml:space="preserve">кажите </w:t>
            </w:r>
            <w:r w:rsidR="00454112" w:rsidRPr="00454112">
              <w:rPr>
                <w:rFonts w:eastAsia="Times New Roman" w:cs="Times New Roman"/>
                <w:i/>
                <w:szCs w:val="24"/>
                <w:lang w:eastAsia="ru-RU"/>
              </w:rPr>
              <w:t xml:space="preserve">статистику </w:t>
            </w:r>
            <w:r w:rsidR="00BA6913">
              <w:rPr>
                <w:rFonts w:eastAsia="Times New Roman" w:cs="Times New Roman"/>
                <w:i/>
                <w:szCs w:val="24"/>
                <w:lang w:eastAsia="ru-RU"/>
              </w:rPr>
              <w:t>участия представителей образова</w:t>
            </w:r>
            <w:r w:rsidR="00454112" w:rsidRPr="00454112">
              <w:rPr>
                <w:rFonts w:eastAsia="Times New Roman" w:cs="Times New Roman"/>
                <w:i/>
                <w:szCs w:val="24"/>
                <w:lang w:eastAsia="ru-RU"/>
              </w:rPr>
              <w:t>тельных организаций в</w:t>
            </w:r>
            <w:r w:rsidRPr="00454112">
              <w:rPr>
                <w:rFonts w:eastAsia="Times New Roman" w:cs="Times New Roman"/>
                <w:i/>
                <w:szCs w:val="24"/>
                <w:lang w:eastAsia="ru-RU"/>
              </w:rPr>
              <w:t xml:space="preserve"> ди</w:t>
            </w:r>
            <w:r w:rsidR="00454112" w:rsidRPr="00454112">
              <w:rPr>
                <w:rFonts w:eastAsia="Times New Roman" w:cs="Times New Roman"/>
                <w:i/>
                <w:szCs w:val="24"/>
                <w:lang w:eastAsia="ru-RU"/>
              </w:rPr>
              <w:t>станционных курсах, проводившихся</w:t>
            </w:r>
            <w:r w:rsidRPr="00454112">
              <w:rPr>
                <w:rFonts w:eastAsia="Times New Roman" w:cs="Times New Roman"/>
                <w:i/>
                <w:szCs w:val="24"/>
                <w:lang w:eastAsia="ru-RU"/>
              </w:rPr>
              <w:t xml:space="preserve"> до 11 мая на площадке Экспертной группы по образованию рабочей группы по вопросам совершенствования государственной </w:t>
            </w:r>
            <w:proofErr w:type="gramStart"/>
            <w:r w:rsidRPr="00454112">
              <w:rPr>
                <w:rFonts w:eastAsia="Times New Roman" w:cs="Times New Roman"/>
                <w:i/>
                <w:szCs w:val="24"/>
                <w:lang w:eastAsia="ru-RU"/>
              </w:rPr>
              <w:t>политики в сфере развития информационного общества Комитета Совета Федерации</w:t>
            </w:r>
            <w:proofErr w:type="gramEnd"/>
            <w:r w:rsidRPr="00454112">
              <w:rPr>
                <w:rFonts w:eastAsia="Times New Roman" w:cs="Times New Roman"/>
                <w:i/>
                <w:szCs w:val="24"/>
                <w:lang w:eastAsia="ru-RU"/>
              </w:rPr>
              <w:t xml:space="preserve"> по конституционному законодательству и государственном строительству.</w:t>
            </w:r>
          </w:p>
        </w:tc>
        <w:bookmarkStart w:id="11" w:name="line885"/>
        <w:bookmarkEnd w:id="11"/>
      </w:tr>
      <w:tr w:rsidR="00C338D0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963" w:type="dxa"/>
            <w:vAlign w:val="center"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П.8.1. Организация участия ОО и учреждений культуры в региональных и всероссийских мероприятиях по информационной безопасности. </w:t>
            </w:r>
          </w:p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C338D0" w:rsidRPr="007E06D1" w:rsidRDefault="003D4F9C" w:rsidP="00BA691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A6913">
              <w:rPr>
                <w:rFonts w:eastAsia="Times New Roman" w:cs="Times New Roman"/>
                <w:i/>
                <w:szCs w:val="24"/>
                <w:lang w:eastAsia="ru-RU"/>
              </w:rPr>
              <w:t>Просим указать реквизиты и адресатов (ОО, учреждения культуры, иные (какие) учреждения) информационных писем и (или) адреса страниц сайтов МОУО и методических центров, информ</w:t>
            </w:r>
            <w:r w:rsidR="00BA6913" w:rsidRPr="00BA6913">
              <w:rPr>
                <w:rFonts w:eastAsia="Times New Roman" w:cs="Times New Roman"/>
                <w:i/>
                <w:szCs w:val="24"/>
                <w:lang w:eastAsia="ru-RU"/>
              </w:rPr>
              <w:t xml:space="preserve">ирующих о возможности участия во </w:t>
            </w:r>
            <w:r w:rsidRPr="00BA6913">
              <w:rPr>
                <w:rFonts w:eastAsia="Times New Roman" w:cs="Times New Roman"/>
                <w:i/>
                <w:szCs w:val="24"/>
                <w:lang w:eastAsia="ru-RU"/>
              </w:rPr>
              <w:t xml:space="preserve">всероссийских мероприятиях. Пример для </w:t>
            </w:r>
            <w:r w:rsidR="00BA6913" w:rsidRPr="00BA6913">
              <w:rPr>
                <w:rFonts w:eastAsia="Times New Roman" w:cs="Times New Roman"/>
                <w:i/>
                <w:szCs w:val="24"/>
                <w:lang w:eastAsia="ru-RU"/>
              </w:rPr>
              <w:t>2</w:t>
            </w:r>
            <w:r w:rsidRPr="00BA6913">
              <w:rPr>
                <w:rFonts w:eastAsia="Times New Roman" w:cs="Times New Roman"/>
                <w:i/>
                <w:szCs w:val="24"/>
                <w:lang w:eastAsia="ru-RU"/>
              </w:rPr>
              <w:t xml:space="preserve"> квартала 2020 года</w:t>
            </w:r>
            <w:r w:rsidR="00BA6913" w:rsidRPr="00BA6913"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  <w:r w:rsidR="00BA6913">
              <w:rPr>
                <w:rFonts w:eastAsia="Times New Roman" w:cs="Times New Roman"/>
                <w:i/>
                <w:szCs w:val="24"/>
                <w:lang w:eastAsia="ru-RU"/>
              </w:rPr>
              <w:t xml:space="preserve"> - </w:t>
            </w:r>
            <w:r w:rsidR="00BA6913" w:rsidRPr="00BA6913">
              <w:rPr>
                <w:rFonts w:eastAsia="Times New Roman" w:cs="Times New Roman"/>
                <w:i/>
                <w:szCs w:val="24"/>
                <w:lang w:eastAsia="ru-RU"/>
              </w:rPr>
              <w:t xml:space="preserve">информация об использовании материалов сайта </w:t>
            </w:r>
            <w:r w:rsidRPr="00BA6913">
              <w:rPr>
                <w:rFonts w:eastAsia="Times New Roman" w:cs="Times New Roman"/>
                <w:i/>
                <w:szCs w:val="24"/>
                <w:lang w:eastAsia="ru-RU"/>
              </w:rPr>
              <w:t>Урок цифры по теме информационной безопасности</w:t>
            </w:r>
            <w:r w:rsidR="00BA6913"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  <w:r w:rsidR="00BA6913" w:rsidRPr="00BA6913">
              <w:rPr>
                <w:rFonts w:eastAsia="Times New Roman" w:cs="Times New Roman"/>
                <w:i/>
                <w:szCs w:val="24"/>
                <w:lang w:eastAsia="ru-RU"/>
              </w:rPr>
              <w:t>в период летних каникул</w:t>
            </w:r>
            <w:r w:rsidR="00BA6913">
              <w:rPr>
                <w:rFonts w:eastAsia="Times New Roman" w:cs="Times New Roman"/>
                <w:i/>
                <w:szCs w:val="24"/>
                <w:lang w:eastAsia="ru-RU"/>
              </w:rPr>
              <w:t xml:space="preserve"> и так далее.</w:t>
            </w:r>
          </w:p>
        </w:tc>
        <w:bookmarkStart w:id="12" w:name="line886"/>
        <w:bookmarkEnd w:id="12"/>
      </w:tr>
      <w:tr w:rsidR="00C338D0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963" w:type="dxa"/>
            <w:vAlign w:val="center"/>
            <w:hideMark/>
          </w:tcPr>
          <w:p w:rsidR="00C338D0" w:rsidRPr="007E06D1" w:rsidRDefault="00C338D0" w:rsidP="002A50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8191" w:type="dxa"/>
            <w:vAlign w:val="center"/>
            <w:hideMark/>
          </w:tcPr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П.8.2. Организация и проведение мероприятий, информационных кампаний/ дней единых действий, направленных на формирование навыков безопасного и ответственного поведения детей и молодежи в сети «Интернет». </w:t>
            </w:r>
          </w:p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C338D0" w:rsidRPr="007E06D1" w:rsidRDefault="003D4F9C" w:rsidP="009E612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E612B">
              <w:rPr>
                <w:rFonts w:eastAsia="Times New Roman" w:cs="Times New Roman"/>
                <w:i/>
                <w:szCs w:val="24"/>
                <w:lang w:eastAsia="ru-RU"/>
              </w:rPr>
              <w:t xml:space="preserve">Просим указать: общее количество мероприятий, проведенных на уровне района и в образовательных организациях в рамках </w:t>
            </w:r>
            <w:r w:rsidR="009E612B" w:rsidRPr="009E612B">
              <w:rPr>
                <w:rFonts w:eastAsia="Times New Roman" w:cs="Times New Roman"/>
                <w:i/>
                <w:szCs w:val="24"/>
                <w:lang w:eastAsia="ru-RU"/>
              </w:rPr>
              <w:t>Дней единых действий</w:t>
            </w:r>
            <w:r w:rsidRPr="009E612B">
              <w:rPr>
                <w:rFonts w:eastAsia="Times New Roman" w:cs="Times New Roman"/>
                <w:i/>
                <w:szCs w:val="24"/>
                <w:lang w:eastAsia="ru-RU"/>
              </w:rPr>
              <w:t xml:space="preserve"> в сети Интернет, количество педагогов, количество родителей, количество детей, принявших участие в </w:t>
            </w:r>
            <w:r w:rsidR="009E612B" w:rsidRPr="009E612B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Днях</w:t>
            </w:r>
            <w:r w:rsidRPr="009E612B">
              <w:rPr>
                <w:rFonts w:eastAsia="Times New Roman" w:cs="Times New Roman"/>
                <w:i/>
                <w:szCs w:val="24"/>
                <w:lang w:eastAsia="ru-RU"/>
              </w:rPr>
              <w:t>. Рекомендуем добавить перечень ключевых направлений (опросы, уроки, родительские собрания, раздача буклетов), а также привести короткое описание наиболее интересных мероприятий.</w:t>
            </w:r>
          </w:p>
        </w:tc>
        <w:bookmarkStart w:id="13" w:name="line887"/>
        <w:bookmarkEnd w:id="13"/>
      </w:tr>
      <w:tr w:rsidR="00C338D0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63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C338D0" w:rsidRPr="007E06D1" w:rsidRDefault="00C338D0" w:rsidP="00993899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П.8.4. Проведение областной акции «Неделя безопасного поведения детей в сети Интернет» </w:t>
            </w:r>
          </w:p>
        </w:tc>
        <w:tc>
          <w:tcPr>
            <w:tcW w:w="5473" w:type="dxa"/>
            <w:vAlign w:val="center"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14" w:name="line888"/>
        <w:bookmarkEnd w:id="14"/>
      </w:tr>
      <w:tr w:rsidR="00C338D0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63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П.8.7. Проведение разъяснительных профилактических мероприятий с несовершеннолетними и их родителями (законными представителями) об ответственности за распространение информации экстремистского, порнографического и наркотического характера, информации и материалов, пропагандирующих насилие и жестокость. </w:t>
            </w:r>
          </w:p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C338D0" w:rsidRPr="007E06D1" w:rsidRDefault="009E612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Для каждого квартала просим указывать (без нарастающего итога): в скольки</w:t>
            </w:r>
            <w:r w:rsidR="0092114C">
              <w:rPr>
                <w:rFonts w:eastAsia="Times New Roman" w:cs="Times New Roman"/>
                <w:i/>
                <w:szCs w:val="24"/>
                <w:lang w:eastAsia="ru-RU"/>
              </w:rPr>
              <w:t>х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 образовательных учреждениях проведены родительские собрания по данной тематике</w:t>
            </w:r>
            <w:r w:rsidR="0092114C">
              <w:rPr>
                <w:rFonts w:eastAsia="Times New Roman" w:cs="Times New Roman"/>
                <w:i/>
                <w:szCs w:val="24"/>
                <w:lang w:eastAsia="ru-RU"/>
              </w:rPr>
              <w:t xml:space="preserve">, </w:t>
            </w:r>
            <w:bookmarkStart w:id="15" w:name="_GoBack"/>
            <w:r w:rsidR="0092114C" w:rsidRPr="0092114C">
              <w:rPr>
                <w:rFonts w:eastAsia="Times New Roman" w:cs="Times New Roman"/>
                <w:b/>
                <w:i/>
                <w:szCs w:val="24"/>
                <w:lang w:eastAsia="ru-RU"/>
              </w:rPr>
              <w:t>в том числе в онлайн-режиме</w:t>
            </w:r>
            <w:bookmarkEnd w:id="15"/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; перечень иных типов мероприятий (например, беседы с родителями, семейные консультации и </w:t>
            </w:r>
            <w:proofErr w:type="spellStart"/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т</w:t>
            </w:r>
            <w:proofErr w:type="gramStart"/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.д</w:t>
            </w:r>
            <w:proofErr w:type="spellEnd"/>
            <w:proofErr w:type="gramEnd"/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); количество проведенных мероприятий; общее количество родителей, включенных в мероприятия; общее количество детей, включенных в мероприятия; общее количество специалистов, привлеченных к подготовке и проведению мероприятий. Рекомендуем привести короткое описание для наиболее интересных мероприятий, перечислить темы.</w:t>
            </w:r>
          </w:p>
        </w:tc>
        <w:bookmarkStart w:id="16" w:name="line889"/>
        <w:bookmarkEnd w:id="16"/>
      </w:tr>
      <w:tr w:rsidR="0067525E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67525E" w:rsidRPr="007E06D1" w:rsidRDefault="0067525E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963" w:type="dxa"/>
            <w:vAlign w:val="center"/>
            <w:hideMark/>
          </w:tcPr>
          <w:p w:rsidR="0067525E" w:rsidRPr="007E06D1" w:rsidRDefault="0067525E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67525E" w:rsidRDefault="0067525E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п.8.8. Проведение мероприятий по информационной безопасности, в том числе посвященных правилам ответственного и безопасного пользования сетью «Интернет» в специализированных (профильных) лагерях и лагерях с дневным пребыванием. </w:t>
            </w:r>
          </w:p>
          <w:p w:rsidR="0067525E" w:rsidRDefault="0067525E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7525E" w:rsidRPr="007E06D1" w:rsidRDefault="0067525E" w:rsidP="003A673F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9E612B" w:rsidRDefault="009E612B" w:rsidP="009E612B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В данном пункте указываются просветительские и обучающие мероприятия, проведенные совместно или с участием сотрудников полиции. </w:t>
            </w:r>
          </w:p>
          <w:p w:rsidR="0067525E" w:rsidRPr="007E06D1" w:rsidRDefault="009E612B" w:rsidP="009E612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Рекомендуем указать числовые показатели (количество мероприятий, охват несовершеннолетних), а также привести краткое содержательное описание (перечень мероприятий, 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тематики и форматы проведения), краткое описание наиболее ярких мероприятий. Если в отчетном периоде такие мероприятия не проводились, необходимо указать, на какой срок они запланированы.</w:t>
            </w:r>
          </w:p>
        </w:tc>
        <w:bookmarkStart w:id="17" w:name="line890"/>
        <w:bookmarkEnd w:id="17"/>
      </w:tr>
      <w:tr w:rsidR="0067525E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67525E" w:rsidRPr="007E06D1" w:rsidRDefault="0067525E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63" w:type="dxa"/>
            <w:vAlign w:val="center"/>
            <w:hideMark/>
          </w:tcPr>
          <w:p w:rsidR="0067525E" w:rsidRPr="007E06D1" w:rsidRDefault="0067525E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67525E" w:rsidRDefault="0067525E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П.10. Организация и проведение просветительских мероприятий, посвященных обеспечению защиты и безопасности информационной инфраструктуры образовательных учреждений по темам «Ведение школьного сайта», «Система контентной фильтрации» и т.п. </w:t>
            </w:r>
          </w:p>
          <w:p w:rsidR="0067525E" w:rsidRDefault="0067525E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7525E" w:rsidRPr="007E06D1" w:rsidRDefault="0067525E" w:rsidP="009E612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67525E" w:rsidRPr="007E06D1" w:rsidRDefault="009E612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В данном пункте следует указать мероприятия, организованные на уровне муниципалитета или образовательных учреждений (название, формат проведения, охват участников, охват образовательных организаций). Обратите внимание, что об участии в региональных мероприятиях в своих отчетах будут указывать организаторы этих мероприятий. 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</w:p>
        </w:tc>
        <w:bookmarkStart w:id="18" w:name="line891"/>
        <w:bookmarkEnd w:id="18"/>
      </w:tr>
      <w:tr w:rsidR="00BE448B" w:rsidRPr="007E06D1" w:rsidTr="005E17ED">
        <w:trPr>
          <w:tblCellSpacing w:w="15" w:type="dxa"/>
        </w:trPr>
        <w:tc>
          <w:tcPr>
            <w:tcW w:w="577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87" w:type="dxa"/>
            <w:gridSpan w:val="3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III. Информационное просвещение совершеннолетних граждан о необходимости и путях защиты детей от информации, причиняющей вред их здоровью и развитию</w:t>
            </w:r>
          </w:p>
        </w:tc>
      </w:tr>
      <w:tr w:rsidR="00BE448B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963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BE448B" w:rsidRPr="007310C4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П.1. Наполнение сайтов государственных и муниципальных учреждений в сети «Интернет» информационными и рекомендательными материалами о защите детей в сети «Интернет». </w:t>
            </w:r>
          </w:p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9E612B" w:rsidRPr="003E7801" w:rsidRDefault="009E612B" w:rsidP="009E612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В данном пункте МОУО указывают </w:t>
            </w:r>
          </w:p>
          <w:p w:rsidR="009E612B" w:rsidRPr="002028E7" w:rsidRDefault="009E612B" w:rsidP="009E612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proofErr w:type="gramStart"/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1) адреса страниц на сайтах МОУО и методических центров, на которых размещены: раздел "Информационная безопасность", рекомендации по размещению разработанного Роскомнадзором алгоритма действий при обнаружении сайтов с запрещенной информацией, рекомендации по размещению баннера "Сообщить о противоправном контенте", а также страницы с иными информационными и рекомендательными материалами данной тематики. </w:t>
            </w:r>
            <w:proofErr w:type="gramEnd"/>
          </w:p>
          <w:p w:rsidR="00BE448B" w:rsidRPr="007E06D1" w:rsidRDefault="009E612B" w:rsidP="009E612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2) количество и процент от общего числа муниципальных общеобразовательных организаций, 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создавших на своих сайтах раздел "Информационная безопасность".</w:t>
            </w:r>
          </w:p>
        </w:tc>
        <w:bookmarkStart w:id="19" w:name="line892"/>
        <w:bookmarkEnd w:id="19"/>
      </w:tr>
      <w:tr w:rsidR="00BE448B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63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BE448B" w:rsidRPr="007310C4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П.3. Организация просветительских мероприятий для родителей (законных представителей) по проблеме обеспечения информационной безопасности.</w:t>
            </w:r>
          </w:p>
          <w:p w:rsidR="00BE448B" w:rsidRPr="007310C4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993899" w:rsidRPr="00993899" w:rsidRDefault="00993899" w:rsidP="00993899">
            <w:pPr>
              <w:spacing w:after="0" w:line="240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993899">
              <w:rPr>
                <w:rFonts w:eastAsia="Times New Roman" w:cs="Times New Roman"/>
                <w:b/>
                <w:i/>
                <w:szCs w:val="24"/>
                <w:lang w:eastAsia="ru-RU"/>
              </w:rPr>
              <w:t>Рекомендуем оповестить родителей о возможности использовать</w:t>
            </w:r>
            <w:r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в период летних каникул </w:t>
            </w:r>
            <w:r w:rsidRPr="00993899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ресурсы сайта </w:t>
            </w:r>
            <w:proofErr w:type="spellStart"/>
            <w:r w:rsidRPr="00993899">
              <w:rPr>
                <w:rFonts w:eastAsia="Times New Roman" w:cs="Times New Roman"/>
                <w:b/>
                <w:i/>
                <w:szCs w:val="24"/>
                <w:lang w:eastAsia="ru-RU"/>
              </w:rPr>
              <w:t>Урокцифры</w:t>
            </w:r>
            <w:proofErr w:type="gramStart"/>
            <w:r w:rsidRPr="00993899">
              <w:rPr>
                <w:rFonts w:eastAsia="Times New Roman" w:cs="Times New Roman"/>
                <w:b/>
                <w:i/>
                <w:szCs w:val="24"/>
                <w:lang w:eastAsia="ru-RU"/>
              </w:rPr>
              <w:t>.р</w:t>
            </w:r>
            <w:proofErr w:type="gramEnd"/>
            <w:r w:rsidRPr="00993899">
              <w:rPr>
                <w:rFonts w:eastAsia="Times New Roman" w:cs="Times New Roman"/>
                <w:b/>
                <w:i/>
                <w:szCs w:val="24"/>
                <w:lang w:eastAsia="ru-RU"/>
              </w:rPr>
              <w:t>ф</w:t>
            </w:r>
            <w:proofErr w:type="spellEnd"/>
            <w:r w:rsidRPr="00993899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(урок по теме </w:t>
            </w:r>
            <w:proofErr w:type="spellStart"/>
            <w:r w:rsidRPr="00993899">
              <w:rPr>
                <w:rFonts w:eastAsia="Times New Roman" w:cs="Times New Roman"/>
                <w:b/>
                <w:i/>
                <w:szCs w:val="24"/>
                <w:lang w:eastAsia="ru-RU"/>
              </w:rPr>
              <w:t>кибербезопасности</w:t>
            </w:r>
            <w:proofErr w:type="spellEnd"/>
            <w:r w:rsidRPr="00993899">
              <w:rPr>
                <w:rFonts w:eastAsia="Times New Roman" w:cs="Times New Roman"/>
                <w:b/>
                <w:i/>
                <w:szCs w:val="24"/>
                <w:lang w:eastAsia="ru-RU"/>
              </w:rPr>
              <w:t>) на домашних компьютерах совместно с детьми.</w:t>
            </w:r>
            <w:r>
              <w:rPr>
                <w:rFonts w:eastAsia="Times New Roman" w:cs="Times New Roman"/>
                <w:b/>
                <w:i/>
                <w:szCs w:val="24"/>
                <w:lang w:eastAsia="ru-RU"/>
              </w:rPr>
              <w:br/>
            </w:r>
          </w:p>
          <w:p w:rsidR="00993899" w:rsidRDefault="00993899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BE448B" w:rsidRDefault="009E612B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proofErr w:type="gramStart"/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Обратите внимание, что данный пункт не пересекается с П.8.7. (отличие в тематике мероприятий) Для каждого квартала просим указывать (без нарастающего итога): в </w:t>
            </w:r>
            <w:r w:rsidRPr="00ED4C13">
              <w:rPr>
                <w:rFonts w:eastAsia="Times New Roman" w:cs="Times New Roman"/>
                <w:i/>
                <w:szCs w:val="24"/>
                <w:lang w:eastAsia="ru-RU"/>
              </w:rPr>
              <w:t>скольких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 образовательных учреждениях проведены родительские собрания</w:t>
            </w:r>
            <w:r w:rsidR="00993899" w:rsidRPr="00993899"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  <w:r w:rsidR="00993899" w:rsidRPr="00993899">
              <w:rPr>
                <w:rFonts w:eastAsia="Times New Roman" w:cs="Times New Roman"/>
                <w:b/>
                <w:i/>
                <w:szCs w:val="24"/>
                <w:lang w:eastAsia="ru-RU"/>
              </w:rPr>
              <w:t>(в том числе в дистанционном режиме)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 по данной тематике; количество проведенных мероприятий; общее количество родителей, включенных в мероприятия; общее количество специалистов, привлеченных к подготовке и проведению мероприятий.</w:t>
            </w:r>
            <w:proofErr w:type="gramEnd"/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 Рекомендуем привести короткое описание для наиболее интересных мероприятий, перечислить темы.</w:t>
            </w:r>
          </w:p>
          <w:p w:rsidR="00993899" w:rsidRPr="007E06D1" w:rsidRDefault="00993899" w:rsidP="0099389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20" w:name="line893"/>
        <w:bookmarkEnd w:id="20"/>
      </w:tr>
      <w:tr w:rsidR="00BE448B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963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BE448B" w:rsidRPr="007310C4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П.6. Проведение областного родительского собрания «Ответственное </w:t>
            </w:r>
            <w:proofErr w:type="spellStart"/>
            <w:r w:rsidRPr="007E06D1">
              <w:rPr>
                <w:rFonts w:eastAsia="Times New Roman" w:cs="Times New Roman"/>
                <w:szCs w:val="24"/>
                <w:lang w:eastAsia="ru-RU"/>
              </w:rPr>
              <w:t>родительство</w:t>
            </w:r>
            <w:proofErr w:type="spellEnd"/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» </w:t>
            </w:r>
          </w:p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BE448B" w:rsidRPr="007E06D1" w:rsidRDefault="00993899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Указывается информация об участии в данном мероприятии, или о том, что участие планируется в сроки, определенные организаторами.</w:t>
            </w:r>
          </w:p>
        </w:tc>
        <w:bookmarkStart w:id="21" w:name="line894"/>
        <w:bookmarkEnd w:id="21"/>
      </w:tr>
      <w:tr w:rsidR="002B29F0" w:rsidRPr="007E06D1" w:rsidTr="005E17ED">
        <w:trPr>
          <w:tblCellSpacing w:w="15" w:type="dxa"/>
        </w:trPr>
        <w:tc>
          <w:tcPr>
            <w:tcW w:w="577" w:type="dxa"/>
            <w:vAlign w:val="center"/>
          </w:tcPr>
          <w:p w:rsidR="002B29F0" w:rsidRPr="007E06D1" w:rsidRDefault="002B29F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87" w:type="dxa"/>
            <w:gridSpan w:val="3"/>
            <w:vAlign w:val="center"/>
          </w:tcPr>
          <w:p w:rsidR="002B29F0" w:rsidRPr="007E06D1" w:rsidRDefault="002B29F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IV. Создание технических, организационных и правовых механизмов по поддержке и развитию молодёжного (детского) безопасного </w:t>
            </w:r>
            <w:r w:rsidRPr="007E06D1">
              <w:rPr>
                <w:rFonts w:eastAsia="Times New Roman" w:cs="Times New Roman"/>
                <w:szCs w:val="24"/>
                <w:lang w:eastAsia="ru-RU"/>
              </w:rPr>
              <w:lastRenderedPageBreak/>
              <w:t>информационного контента федерального и регионального уровней для детской аудитории</w:t>
            </w:r>
          </w:p>
        </w:tc>
      </w:tr>
      <w:tr w:rsidR="00BE448B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63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BE448B" w:rsidRPr="007310C4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П.3. Развитие практики по реализации музыкально-театрализованных программ для детей и подростков. </w:t>
            </w:r>
          </w:p>
          <w:p w:rsidR="00BE448B" w:rsidRPr="007310C4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BE448B" w:rsidRPr="007E06D1" w:rsidRDefault="009E612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В данном пункте следует указать реализованные формы работы (мероприятия) в данном направлении, а также отдельно указать информацию об организации информационно-методических семинаров, направленных на знакомство с технологиями театральной педагогики</w:t>
            </w:r>
          </w:p>
        </w:tc>
        <w:bookmarkStart w:id="22" w:name="line895"/>
        <w:bookmarkEnd w:id="22"/>
      </w:tr>
      <w:tr w:rsidR="00BE448B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963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BE448B" w:rsidRPr="007310C4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П.4. Организация пунктов коллективного доступа в сеть «Интернет» для несовершеннолетних на базе образовательных учреждений. </w:t>
            </w:r>
          </w:p>
          <w:p w:rsidR="00BE448B" w:rsidRPr="007310C4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BE448B" w:rsidRPr="007E06D1" w:rsidRDefault="009E612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В данном пункте для 2 квартала 2020 года следует указать особенности, связанные с отсутствием доступа несовершеннолетних в образовательные учреждения в связи с особым режимом функционирования</w:t>
            </w:r>
          </w:p>
        </w:tc>
        <w:bookmarkStart w:id="23" w:name="line896"/>
        <w:bookmarkEnd w:id="23"/>
      </w:tr>
      <w:tr w:rsidR="00BE448B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963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П.5. Расширение практики по созданию информационных ресурсов регионального, муниципального и школьного уровней, авторами которых выступают дети и молодежь. </w:t>
            </w:r>
          </w:p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BE448B" w:rsidRPr="007E06D1" w:rsidRDefault="009E612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Просим указать</w:t>
            </w:r>
            <w:r w:rsidRPr="005C1330">
              <w:rPr>
                <w:rFonts w:eastAsia="Times New Roman" w:cs="Times New Roman"/>
                <w:i/>
                <w:szCs w:val="24"/>
                <w:lang w:eastAsia="ru-RU"/>
              </w:rPr>
              <w:t>,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 в каких школах работают детские информационные центры или редакции, выпускающие свои газеты (издания). При наличии таких газет (изданий) просим указать количество выпусков за данный период и периодичность, а также формат (печатный вариант, электронный вариант, размещение на сайте, размещение в социальных сетях).</w:t>
            </w:r>
          </w:p>
        </w:tc>
        <w:bookmarkStart w:id="24" w:name="line897"/>
        <w:bookmarkEnd w:id="24"/>
      </w:tr>
      <w:tr w:rsidR="00BE448B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963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П.7. Организация </w:t>
            </w:r>
            <w:proofErr w:type="spellStart"/>
            <w:r w:rsidRPr="007E06D1">
              <w:rPr>
                <w:rFonts w:eastAsia="Times New Roman" w:cs="Times New Roman"/>
                <w:szCs w:val="24"/>
                <w:lang w:eastAsia="ru-RU"/>
              </w:rPr>
              <w:t>видеопросмотров</w:t>
            </w:r>
            <w:proofErr w:type="spellEnd"/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 и онлайн-трансляций театральных мероприятий Мариинского театра, </w:t>
            </w:r>
            <w:proofErr w:type="spellStart"/>
            <w:r w:rsidRPr="007E06D1">
              <w:rPr>
                <w:rFonts w:eastAsia="Times New Roman" w:cs="Times New Roman"/>
                <w:szCs w:val="24"/>
                <w:lang w:eastAsia="ru-RU"/>
              </w:rPr>
              <w:t>видеопортала</w:t>
            </w:r>
            <w:proofErr w:type="spellEnd"/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 «</w:t>
            </w:r>
            <w:proofErr w:type="spellStart"/>
            <w:r w:rsidRPr="007E06D1">
              <w:rPr>
                <w:rFonts w:eastAsia="Times New Roman" w:cs="Times New Roman"/>
                <w:szCs w:val="24"/>
                <w:lang w:eastAsia="ru-RU"/>
              </w:rPr>
              <w:t>Культура</w:t>
            </w:r>
            <w:proofErr w:type="gramStart"/>
            <w:r w:rsidRPr="007E06D1">
              <w:rPr>
                <w:rFonts w:eastAsia="Times New Roman" w:cs="Times New Roman"/>
                <w:szCs w:val="24"/>
                <w:lang w:eastAsia="ru-RU"/>
              </w:rPr>
              <w:t>.р</w:t>
            </w:r>
            <w:proofErr w:type="gramEnd"/>
            <w:r w:rsidRPr="007E06D1">
              <w:rPr>
                <w:rFonts w:eastAsia="Times New Roman" w:cs="Times New Roman"/>
                <w:szCs w:val="24"/>
                <w:lang w:eastAsia="ru-RU"/>
              </w:rPr>
              <w:t>ф</w:t>
            </w:r>
            <w:proofErr w:type="spellEnd"/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» и видеоканалов «Мосфильм» и «Ленфильм» и других учреждений культуры Российской Федерации, в том числе в малых городах и селах региона. </w:t>
            </w:r>
          </w:p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  <w:hideMark/>
          </w:tcPr>
          <w:p w:rsidR="00BE448B" w:rsidRPr="007E06D1" w:rsidRDefault="009E612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В данном пункте необходимо указать, в каких общеобразовательных организациях, а также учреждениях сферы культуры района созданы технические условия для организации онлайн-трансляций общедоступных ресурсов ведущих учреждений культуры; каким способом и с какой регулярностью в отчетный период организовано 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информирование о возможности доступа к ресурсам ведущих учреждений культуры в районе.</w:t>
            </w:r>
          </w:p>
        </w:tc>
        <w:bookmarkStart w:id="25" w:name="line898"/>
        <w:bookmarkEnd w:id="25"/>
      </w:tr>
      <w:tr w:rsidR="00BE448B" w:rsidRPr="007E06D1" w:rsidTr="005E17ED">
        <w:trPr>
          <w:tblCellSpacing w:w="15" w:type="dxa"/>
        </w:trPr>
        <w:tc>
          <w:tcPr>
            <w:tcW w:w="577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87" w:type="dxa"/>
            <w:gridSpan w:val="3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V. Внедрение системы мониторинговых исследований по вопросам обеспечения безопасности и развития детей в информационном пространстве, информатизации образования и психологического сопровождения детей в образовательных организациях</w:t>
            </w:r>
          </w:p>
        </w:tc>
      </w:tr>
      <w:tr w:rsidR="00BE448B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963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П.1. Организация участия государственных (муниципальных) общеобразовательных организаций в исследовании, направленном на изучение сфер жизнедеятельности подростков в сети «Интернет». </w:t>
            </w:r>
          </w:p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BE448B" w:rsidRPr="007E06D1" w:rsidRDefault="009E612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В 1, 2 кварталах следует указать "В сроки, установленные Советом Федерации Федерального Собрания Российской Федерации, в данном периоде не проводится". В сроки проведения мероприятия следует указать способы организации информирования целевых аудиторий (письма, публикации на сайтах).</w:t>
            </w:r>
          </w:p>
        </w:tc>
        <w:bookmarkStart w:id="26" w:name="line899"/>
        <w:bookmarkEnd w:id="26"/>
      </w:tr>
      <w:tr w:rsidR="00BE448B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963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П.2. Организация участия государственных (муниципальных) общеобразовательных организаций в мониторинге уровня информатизации системы образования. </w:t>
            </w:r>
          </w:p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9E612B" w:rsidRPr="002C4643" w:rsidRDefault="009E612B" w:rsidP="009E612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В 1, 2 кварталах следует указать "В сроки, установленные Советом Федерации Федерального Собрания Российской Федерации, в данном периоде не проводится". </w:t>
            </w:r>
          </w:p>
          <w:p w:rsidR="00BE448B" w:rsidRPr="007E06D1" w:rsidRDefault="009E612B" w:rsidP="009E612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В сроки проведения мероприятия следует указать способы организации информирования целевых аудиторий (письма, публикации на сайтах).</w:t>
            </w:r>
          </w:p>
        </w:tc>
        <w:bookmarkStart w:id="27" w:name="line900"/>
        <w:bookmarkEnd w:id="27"/>
      </w:tr>
      <w:tr w:rsidR="00BE448B" w:rsidRPr="007E06D1" w:rsidTr="0022563E">
        <w:trPr>
          <w:tblCellSpacing w:w="15" w:type="dxa"/>
        </w:trPr>
        <w:tc>
          <w:tcPr>
            <w:tcW w:w="577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963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91" w:type="dxa"/>
            <w:vAlign w:val="center"/>
            <w:hideMark/>
          </w:tcPr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П.3. Организация участия государственных (муниципальных) общеобразовательных организаций в мониторинге работы педагогов-психологов. </w:t>
            </w:r>
          </w:p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5473" w:type="dxa"/>
            <w:vAlign w:val="center"/>
          </w:tcPr>
          <w:p w:rsidR="00BE448B" w:rsidRPr="007E06D1" w:rsidRDefault="009E612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Информация указывается в соответствии со сроками проведения и получения информации от ГУ ЯО Центр "Ресурс"</w:t>
            </w:r>
          </w:p>
        </w:tc>
        <w:bookmarkStart w:id="28" w:name="line901"/>
        <w:bookmarkEnd w:id="28"/>
      </w:tr>
    </w:tbl>
    <w:p w:rsidR="00FE70BF" w:rsidRDefault="00FE70BF"/>
    <w:sectPr w:rsidR="00FE70BF" w:rsidSect="007E06D1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ED" w:rsidRDefault="005E17ED" w:rsidP="005E17ED">
      <w:pPr>
        <w:spacing w:after="0" w:line="240" w:lineRule="auto"/>
      </w:pPr>
      <w:r>
        <w:separator/>
      </w:r>
    </w:p>
  </w:endnote>
  <w:endnote w:type="continuationSeparator" w:id="0">
    <w:p w:rsidR="005E17ED" w:rsidRDefault="005E17ED" w:rsidP="005E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46473"/>
      <w:docPartObj>
        <w:docPartGallery w:val="Page Numbers (Bottom of Page)"/>
        <w:docPartUnique/>
      </w:docPartObj>
    </w:sdtPr>
    <w:sdtContent>
      <w:p w:rsidR="0022563E" w:rsidRDefault="002256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14C">
          <w:rPr>
            <w:noProof/>
          </w:rPr>
          <w:t>6</w:t>
        </w:r>
        <w:r>
          <w:fldChar w:fldCharType="end"/>
        </w:r>
      </w:p>
    </w:sdtContent>
  </w:sdt>
  <w:p w:rsidR="0022563E" w:rsidRDefault="002256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ED" w:rsidRDefault="005E17ED" w:rsidP="005E17ED">
      <w:pPr>
        <w:spacing w:after="0" w:line="240" w:lineRule="auto"/>
      </w:pPr>
      <w:r>
        <w:separator/>
      </w:r>
    </w:p>
  </w:footnote>
  <w:footnote w:type="continuationSeparator" w:id="0">
    <w:p w:rsidR="005E17ED" w:rsidRDefault="005E17ED" w:rsidP="005E1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ED" w:rsidRDefault="005E17ED" w:rsidP="005E17ED">
    <w:pPr>
      <w:spacing w:before="100" w:beforeAutospacing="1" w:after="100" w:afterAutospacing="1" w:line="240" w:lineRule="auto"/>
      <w:jc w:val="center"/>
      <w:rPr>
        <w:rFonts w:eastAsia="Times New Roman" w:cs="Times New Roman"/>
        <w:szCs w:val="24"/>
        <w:lang w:eastAsia="ru-RU"/>
      </w:rPr>
    </w:pPr>
    <w:r>
      <w:rPr>
        <w:rFonts w:eastAsia="Times New Roman" w:cs="Times New Roman"/>
        <w:szCs w:val="24"/>
        <w:lang w:eastAsia="ru-RU"/>
      </w:rPr>
      <w:t xml:space="preserve">Комментарии к заполнению </w:t>
    </w:r>
    <w:r w:rsidRPr="007E06D1">
      <w:rPr>
        <w:rFonts w:eastAsia="Times New Roman" w:cs="Times New Roman"/>
        <w:szCs w:val="24"/>
        <w:lang w:eastAsia="ru-RU"/>
      </w:rPr>
      <w:t xml:space="preserve">опроса </w:t>
    </w:r>
    <w:r>
      <w:rPr>
        <w:rFonts w:eastAsia="Times New Roman" w:cs="Times New Roman"/>
        <w:szCs w:val="24"/>
        <w:lang w:eastAsia="ru-RU"/>
      </w:rPr>
      <w:br/>
    </w:r>
    <w:r w:rsidRPr="007E06D1">
      <w:rPr>
        <w:rFonts w:eastAsia="Times New Roman" w:cs="Times New Roman"/>
        <w:szCs w:val="24"/>
        <w:lang w:eastAsia="ru-RU"/>
      </w:rPr>
      <w:t>«</w:t>
    </w:r>
    <w:r w:rsidR="007310C4">
      <w:rPr>
        <w:rFonts w:eastAsia="Times New Roman" w:cs="Times New Roman"/>
        <w:szCs w:val="24"/>
        <w:lang w:eastAsia="ru-RU"/>
      </w:rPr>
      <w:t>2</w:t>
    </w:r>
    <w:r w:rsidRPr="007E06D1">
      <w:rPr>
        <w:rFonts w:eastAsia="Times New Roman" w:cs="Times New Roman"/>
        <w:szCs w:val="24"/>
        <w:lang w:eastAsia="ru-RU"/>
      </w:rPr>
      <w:t xml:space="preserve"> квартал 2020 г. Отчёт МОУО (ОМСУ) об исполнении Программы обеспечения информационной</w:t>
    </w:r>
    <w:r>
      <w:rPr>
        <w:rFonts w:eastAsia="Times New Roman" w:cs="Times New Roman"/>
        <w:szCs w:val="24"/>
        <w:lang w:eastAsia="ru-RU"/>
      </w:rPr>
      <w:t xml:space="preserve"> безопасности детей и молодёжи»</w:t>
    </w:r>
  </w:p>
  <w:p w:rsidR="005E17ED" w:rsidRDefault="005E17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72B90"/>
    <w:multiLevelType w:val="hybridMultilevel"/>
    <w:tmpl w:val="F1E0E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D1"/>
    <w:rsid w:val="000531F4"/>
    <w:rsid w:val="002028E7"/>
    <w:rsid w:val="0022563E"/>
    <w:rsid w:val="00266CAC"/>
    <w:rsid w:val="002A506C"/>
    <w:rsid w:val="002B089F"/>
    <w:rsid w:val="002B29F0"/>
    <w:rsid w:val="002C4643"/>
    <w:rsid w:val="002E0AB4"/>
    <w:rsid w:val="003145FB"/>
    <w:rsid w:val="0032506B"/>
    <w:rsid w:val="003A673F"/>
    <w:rsid w:val="003D4F9C"/>
    <w:rsid w:val="003E7801"/>
    <w:rsid w:val="00453B71"/>
    <w:rsid w:val="00454112"/>
    <w:rsid w:val="00482A9B"/>
    <w:rsid w:val="005C1330"/>
    <w:rsid w:val="005E17ED"/>
    <w:rsid w:val="0067525E"/>
    <w:rsid w:val="00685D45"/>
    <w:rsid w:val="006C2BA9"/>
    <w:rsid w:val="007310C4"/>
    <w:rsid w:val="00757B29"/>
    <w:rsid w:val="00771B4D"/>
    <w:rsid w:val="007E06D1"/>
    <w:rsid w:val="00823898"/>
    <w:rsid w:val="008B0650"/>
    <w:rsid w:val="008C2187"/>
    <w:rsid w:val="0092114C"/>
    <w:rsid w:val="00963889"/>
    <w:rsid w:val="00993899"/>
    <w:rsid w:val="009E612B"/>
    <w:rsid w:val="00A16B0B"/>
    <w:rsid w:val="00A16F4F"/>
    <w:rsid w:val="00A516E1"/>
    <w:rsid w:val="00A6245C"/>
    <w:rsid w:val="00AB5F7B"/>
    <w:rsid w:val="00AC41F7"/>
    <w:rsid w:val="00AF5A53"/>
    <w:rsid w:val="00B40095"/>
    <w:rsid w:val="00B916B6"/>
    <w:rsid w:val="00BA6913"/>
    <w:rsid w:val="00BC5C2E"/>
    <w:rsid w:val="00BE448B"/>
    <w:rsid w:val="00C338D0"/>
    <w:rsid w:val="00C57C78"/>
    <w:rsid w:val="00CB726E"/>
    <w:rsid w:val="00D91160"/>
    <w:rsid w:val="00DC2202"/>
    <w:rsid w:val="00E71A9E"/>
    <w:rsid w:val="00E73D84"/>
    <w:rsid w:val="00EB767E"/>
    <w:rsid w:val="00ED4C13"/>
    <w:rsid w:val="00F659BD"/>
    <w:rsid w:val="00F83320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E06D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1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17ED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5E1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17ED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325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E06D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1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17ED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5E1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17ED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325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D825883-BA61-418B-81DD-BF061F23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Лариса Завьялова</cp:lastModifiedBy>
  <cp:revision>16</cp:revision>
  <cp:lastPrinted>2020-03-26T12:22:00Z</cp:lastPrinted>
  <dcterms:created xsi:type="dcterms:W3CDTF">2020-05-29T07:24:00Z</dcterms:created>
  <dcterms:modified xsi:type="dcterms:W3CDTF">2020-06-01T10:58:00Z</dcterms:modified>
</cp:coreProperties>
</file>