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2" w:rsidRPr="00645607" w:rsidRDefault="00AD1FAC" w:rsidP="00CA369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  <w:lang w:eastAsia="ru-RU"/>
        </w:rPr>
        <w:t xml:space="preserve"> </w:t>
      </w:r>
    </w:p>
    <w:p w:rsidR="00CA3692" w:rsidRPr="00645607" w:rsidRDefault="00CA3692" w:rsidP="00CA3692">
      <w:pPr>
        <w:numPr>
          <w:ilvl w:val="0"/>
          <w:numId w:val="2"/>
        </w:numPr>
        <w:tabs>
          <w:tab w:val="left" w:pos="284"/>
        </w:tabs>
        <w:ind w:firstLine="0"/>
        <w:contextualSpacing/>
        <w:jc w:val="center"/>
        <w:outlineLvl w:val="0"/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</w:pPr>
      <w:r w:rsidRPr="00645607"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  <w:t xml:space="preserve">Целевые показатели </w:t>
      </w:r>
      <w:r w:rsidR="00316845"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E3565E" w:rsidRPr="00645607" w:rsidRDefault="00E3565E" w:rsidP="00E3565E">
      <w:pPr>
        <w:spacing w:line="14" w:lineRule="auto"/>
        <w:ind w:firstLine="0"/>
        <w:rPr>
          <w:rFonts w:ascii="PT Astra Serif" w:hAnsi="PT Astra Serif"/>
          <w:sz w:val="20"/>
          <w:szCs w:val="20"/>
        </w:rPr>
      </w:pPr>
    </w:p>
    <w:tbl>
      <w:tblPr>
        <w:tblStyle w:val="a8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1134"/>
        <w:gridCol w:w="1701"/>
        <w:gridCol w:w="1418"/>
        <w:gridCol w:w="1275"/>
        <w:gridCol w:w="1276"/>
        <w:gridCol w:w="1276"/>
      </w:tblGrid>
      <w:tr w:rsidR="001E26D5" w:rsidRPr="00645607" w:rsidTr="001E26D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:rsid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Значение</w:t>
            </w:r>
          </w:p>
        </w:tc>
      </w:tr>
      <w:tr w:rsidR="001E26D5" w:rsidRPr="00645607" w:rsidTr="001E26D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hAnsi="PT Astra Serif"/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1E26D5">
              <w:rPr>
                <w:rFonts w:ascii="PT Astra Serif" w:hAnsi="PT Astra Serif"/>
                <w:b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hAnsi="PT Astra Serif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26D5" w:rsidRPr="001E26D5" w:rsidRDefault="001E26D5" w:rsidP="001E26D5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 на 2021 год (общий показатель Программы)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Отчетный период (квартал) 2021 год, число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26D5" w:rsidRPr="001E26D5" w:rsidRDefault="001E26D5" w:rsidP="00367D4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Отчетный период (квартал) 2021 год, </w:t>
            </w: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доля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1E26D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Нарастающий итог с января 2021 год</w:t>
            </w:r>
          </w:p>
          <w:p w:rsidR="001E26D5" w:rsidRPr="001E26D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(число)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1E26D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Нарастающий итог с января 2021 год</w:t>
            </w:r>
          </w:p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(доля)</w:t>
            </w:r>
          </w:p>
        </w:tc>
      </w:tr>
      <w:tr w:rsidR="001E26D5" w:rsidRPr="00645607" w:rsidTr="001E26D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645607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8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1. </w:t>
            </w:r>
          </w:p>
          <w:p w:rsidR="001E26D5" w:rsidRPr="00645607" w:rsidRDefault="001E26D5" w:rsidP="00CA369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69" w:type="dxa"/>
          </w:tcPr>
          <w:p w:rsidR="001E26D5" w:rsidRPr="00645607" w:rsidRDefault="001E26D5" w:rsidP="00316845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муниципальных общеобразовательных организаций, оснащенных аппаратными и (или) программными средствами защиты детей от информации, причиняющей вред их здоровью и развитию, от общего числа общеобразовательных организаций региона</w:t>
            </w:r>
          </w:p>
        </w:tc>
        <w:tc>
          <w:tcPr>
            <w:tcW w:w="992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</w:t>
            </w: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1E26D5" w:rsidRPr="0031684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Не заполняется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Не заполняется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Не заполняется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1E26D5" w:rsidRDefault="001E26D5" w:rsidP="00367D4D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Доля обучающихся, участв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овавших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программах, проектах и мероприятиях по 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медиабезопасности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от общего количества обучающихся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муниципалитета</w:t>
            </w:r>
          </w:p>
          <w:p w:rsidR="001E26D5" w:rsidRPr="00367D4D" w:rsidRDefault="001E26D5" w:rsidP="00367D4D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обучающи</w:t>
            </w: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е</w:t>
            </w: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ся</w:t>
            </w:r>
            <w:proofErr w:type="gramEnd"/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992" w:type="dxa"/>
          </w:tcPr>
          <w:p w:rsidR="001E26D5" w:rsidRPr="001E26D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</w:t>
            </w: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645607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2.2.</w:t>
            </w:r>
          </w:p>
        </w:tc>
        <w:tc>
          <w:tcPr>
            <w:tcW w:w="3969" w:type="dxa"/>
          </w:tcPr>
          <w:p w:rsidR="001E26D5" w:rsidRDefault="001E26D5" w:rsidP="00316845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педагогических работников, участв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овавших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программах, проектах и мероприятиях по 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медиабезопасности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от общего количества  педагогических работников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муниципалитета</w:t>
            </w:r>
          </w:p>
          <w:p w:rsidR="001E26D5" w:rsidRPr="00645607" w:rsidRDefault="001E26D5" w:rsidP="00367D4D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значения </w:t>
            </w: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заполня</w:t>
            </w: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ю</w:t>
            </w: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тся </w:t>
            </w: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суммарно с учетом следующих организаций  - дошкольные, дополнительного образования, общеобразовательные</w:t>
            </w: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</w:t>
            </w: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Количество специалистов, участвующих в мероприятиях, направленных на повышение профессиональной компетентности по теме формирования информационной безопасности детей и молодежи</w:t>
            </w:r>
          </w:p>
        </w:tc>
        <w:tc>
          <w:tcPr>
            <w:tcW w:w="992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</w:tr>
    </w:tbl>
    <w:p w:rsidR="00CA3692" w:rsidRPr="00645607" w:rsidRDefault="00CA3692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CA3692" w:rsidRPr="00645607" w:rsidRDefault="00CA3692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CA3692" w:rsidRPr="00645607" w:rsidRDefault="00CA3692" w:rsidP="00CA3692">
      <w:pPr>
        <w:ind w:firstLine="0"/>
        <w:jc w:val="center"/>
        <w:rPr>
          <w:rFonts w:ascii="PT Astra Serif" w:hAnsi="PT Astra Serif" w:cs="Times New Roman"/>
          <w:b/>
          <w:sz w:val="20"/>
          <w:szCs w:val="20"/>
          <w:lang w:eastAsia="ru-RU" w:bidi="ru-RU"/>
        </w:rPr>
        <w:sectPr w:rsidR="00CA3692" w:rsidRPr="00645607" w:rsidSect="008010A3">
          <w:headerReference w:type="default" r:id="rId12"/>
          <w:headerReference w:type="first" r:id="rId13"/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9F30F0" w:rsidRPr="00645607" w:rsidRDefault="009F30F0" w:rsidP="009F30F0">
      <w:pPr>
        <w:spacing w:line="20" w:lineRule="exact"/>
        <w:rPr>
          <w:rFonts w:ascii="PT Astra Serif" w:hAnsi="PT Astra Serif"/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977"/>
        <w:gridCol w:w="7512"/>
      </w:tblGrid>
      <w:tr w:rsidR="0073065A" w:rsidRPr="000261E0" w:rsidTr="005E659C">
        <w:trPr>
          <w:tblHeader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0261E0" w:rsidRDefault="0073065A" w:rsidP="00393B41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</w:pPr>
            <w:r w:rsidRPr="000261E0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 xml:space="preserve">Раздел Программы № </w:t>
            </w:r>
            <w:r w:rsidRPr="000261E0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1. Создание организационно-правовых механизмов защиты детей от 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DD627E" w:rsidRPr="00645607" w:rsidTr="00A24C5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DD627E" w:rsidRDefault="00DD627E" w:rsidP="00DD627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DD627E" w:rsidRPr="00645607" w:rsidRDefault="00DD627E" w:rsidP="00DD627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 в рамках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  <w:tr w:rsidR="00AD1FAC" w:rsidRPr="00645607" w:rsidTr="00A24C5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</w:tr>
      <w:tr w:rsidR="00AD1FAC" w:rsidRPr="00645607" w:rsidTr="00A24C5D">
        <w:trPr>
          <w:trHeight w:val="447"/>
        </w:trPr>
        <w:tc>
          <w:tcPr>
            <w:tcW w:w="709" w:type="dxa"/>
            <w:vMerge w:val="restart"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Обеспечение технического ограничения доступа детей к незаконному и негативному контенту сети «Интернет»</w:t>
            </w:r>
          </w:p>
        </w:tc>
        <w:tc>
          <w:tcPr>
            <w:tcW w:w="1843" w:type="dxa"/>
            <w:shd w:val="clear" w:color="auto" w:fill="auto"/>
          </w:tcPr>
          <w:p w:rsidR="00AD1FAC" w:rsidRPr="00645607" w:rsidRDefault="00BD5194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AD1FAC" w:rsidRPr="00645607" w:rsidRDefault="00AD1FAC" w:rsidP="00CE628B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pacing w:val="-2"/>
                <w:sz w:val="20"/>
                <w:szCs w:val="20"/>
                <w:lang w:eastAsia="ru-RU"/>
              </w:rPr>
              <w:t xml:space="preserve">в 100 % </w:t>
            </w:r>
            <w:r w:rsidRPr="00645607">
              <w:rPr>
                <w:rFonts w:ascii="PT Astra Serif" w:hAnsi="PT Astra Serif" w:cs="Times New Roman"/>
                <w:spacing w:val="-2"/>
                <w:sz w:val="20"/>
                <w:szCs w:val="20"/>
                <w:lang w:eastAsia="ru-RU" w:bidi="ru-RU"/>
              </w:rPr>
              <w:t>общеобразовательных организаций Ярославской области</w:t>
            </w:r>
            <w:r w:rsidRPr="00645607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hAnsi="PT Astra Serif" w:cs="Times New Roman"/>
                <w:spacing w:val="-2"/>
                <w:sz w:val="20"/>
                <w:szCs w:val="20"/>
                <w:lang w:eastAsia="ru-RU" w:bidi="ru-RU"/>
              </w:rPr>
              <w:t>введены технические ограничения доступа детей к 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BD5194" w:rsidRPr="002A3093" w:rsidRDefault="00BD5194" w:rsidP="00BD5194">
            <w:pPr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Сколько школ подключено в муниципалитете по централизованным контрактам (имеют требования об организации контент-фильтрации):</w:t>
            </w:r>
          </w:p>
          <w:p w:rsidR="00BD5194" w:rsidRPr="002A3093" w:rsidRDefault="00BD5194" w:rsidP="00BD5194">
            <w:pPr>
              <w:pStyle w:val="a7"/>
              <w:numPr>
                <w:ilvl w:val="0"/>
                <w:numId w:val="6"/>
              </w:num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нац. проекту</w:t>
            </w:r>
            <w:proofErr w:type="gramEnd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Образование в 2019 г.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(школ, адресов зданий)</w:t>
            </w:r>
          </w:p>
          <w:p w:rsidR="00BD5194" w:rsidRDefault="00BD5194" w:rsidP="00BD5194">
            <w:pPr>
              <w:pStyle w:val="a7"/>
              <w:numPr>
                <w:ilvl w:val="0"/>
                <w:numId w:val="6"/>
              </w:num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нац. проекту</w:t>
            </w:r>
            <w:proofErr w:type="gramEnd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Образование в 2020 г.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>(школ, адресов зданий)</w:t>
            </w:r>
          </w:p>
          <w:p w:rsidR="00417EB6" w:rsidRPr="002A3093" w:rsidRDefault="00417EB6" w:rsidP="00417EB6">
            <w:pPr>
              <w:pStyle w:val="a7"/>
              <w:numPr>
                <w:ilvl w:val="0"/>
                <w:numId w:val="6"/>
              </w:num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нац. проекту</w:t>
            </w:r>
            <w:proofErr w:type="gramEnd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Образование в 202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>1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г.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>(школ, адресов зданий)</w:t>
            </w:r>
          </w:p>
          <w:p w:rsidR="00BD5194" w:rsidRPr="002A3093" w:rsidRDefault="00BD5194" w:rsidP="00BD5194">
            <w:pPr>
              <w:pStyle w:val="a7"/>
              <w:numPr>
                <w:ilvl w:val="0"/>
                <w:numId w:val="6"/>
              </w:num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по региональному контракту на 202</w:t>
            </w:r>
            <w:r w:rsidR="00417EB6">
              <w:rPr>
                <w:rFonts w:cs="Times New Roman"/>
                <w:i/>
                <w:sz w:val="20"/>
                <w:szCs w:val="20"/>
                <w:lang w:eastAsia="ru-RU"/>
              </w:rPr>
              <w:t>1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год</w:t>
            </w:r>
            <w:proofErr w:type="gramStart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>ш</w:t>
            </w:r>
            <w:proofErr w:type="gramEnd"/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>кол, адресов зданий)</w:t>
            </w:r>
          </w:p>
          <w:p w:rsidR="00AD1FAC" w:rsidRPr="002A3093" w:rsidRDefault="00AD1FAC" w:rsidP="003F3929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Укажите, есть ли в общеобразовательных организациях самостоятельно заключенные контракты на подключение </w:t>
            </w:r>
            <w:proofErr w:type="gramStart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Интернет.</w:t>
            </w:r>
          </w:p>
          <w:p w:rsidR="00AD1FAC" w:rsidRPr="002A3093" w:rsidRDefault="00AD1FAC" w:rsidP="00AD1FAC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При наличии таких контрактов укажите адрес здания, подключенного вне централизованного  контракта (или дополнительно к централизованному контракту), а также в обязательном порядке укажите, включены ли в договор положения об обеспечении</w:t>
            </w:r>
            <w:r w:rsidR="00417EB6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контент-фильтрации</w:t>
            </w:r>
            <w:r w:rsidR="00BD5194" w:rsidRPr="002A3093">
              <w:rPr>
                <w:rFonts w:cs="Times New Roman"/>
                <w:i/>
                <w:sz w:val="20"/>
                <w:szCs w:val="20"/>
                <w:lang w:eastAsia="ru-RU"/>
              </w:rPr>
              <w:t>, или для данного подключения</w:t>
            </w:r>
            <w:r w:rsidR="00417EB6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школа </w:t>
            </w:r>
            <w:r w:rsidR="006D26DA">
              <w:rPr>
                <w:rFonts w:cs="Times New Roman"/>
                <w:i/>
                <w:sz w:val="20"/>
                <w:szCs w:val="20"/>
                <w:lang w:eastAsia="ru-RU"/>
              </w:rPr>
              <w:t>организует контент-фильтрацию самостоятельно.</w:t>
            </w:r>
          </w:p>
          <w:p w:rsidR="00BD5194" w:rsidRPr="00186E18" w:rsidRDefault="00BD5194" w:rsidP="00BD5194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186E18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Справочно</w:t>
            </w:r>
            <w:proofErr w:type="spellEnd"/>
          </w:p>
          <w:p w:rsidR="00BD5194" w:rsidRPr="00223A17" w:rsidRDefault="006D26DA" w:rsidP="00AD1FAC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Информационная страница по региональному централизованному контракту</w:t>
            </w:r>
          </w:p>
          <w:p w:rsidR="00017C8F" w:rsidRPr="00223A17" w:rsidRDefault="00017C8F" w:rsidP="00AD1FAC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https://www.edu.yar.ru/index/inet_reg2020.html</w:t>
            </w:r>
          </w:p>
          <w:p w:rsidR="006D26DA" w:rsidRPr="00645607" w:rsidRDefault="006D26DA" w:rsidP="00AD1FAC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Информационная страница по подключению по Национальному проекту</w:t>
            </w:r>
            <w:r w:rsidR="0073065A"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</w:r>
            <w:hyperlink r:id="rId14" w:history="1">
              <w:r w:rsidR="0073065A" w:rsidRPr="00223A17">
                <w:rPr>
                  <w:rStyle w:val="aa"/>
                  <w:rFonts w:ascii="PT Astra Serif" w:eastAsia="Calibri" w:hAnsi="PT Astra Serif" w:cs="Times New Roman"/>
                  <w:i/>
                  <w:sz w:val="20"/>
                  <w:szCs w:val="20"/>
                </w:rPr>
                <w:t>https://www.edu.yar.ru/index/inet_szo2020.html</w:t>
              </w:r>
            </w:hyperlink>
          </w:p>
        </w:tc>
      </w:tr>
      <w:tr w:rsidR="00AD1FAC" w:rsidRPr="00645607" w:rsidTr="00A24C5D">
        <w:tc>
          <w:tcPr>
            <w:tcW w:w="709" w:type="dxa"/>
            <w:vMerge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1FAC" w:rsidRPr="00645607" w:rsidRDefault="00E64F6D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AD1FAC" w:rsidRPr="00645607" w:rsidRDefault="00AD1FAC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в 100 %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учреждений (отделений) социального обслуживания семьи и детей, а также учреждений для детей-сирот и детей, оставшихся без попечения родителей, введены технические ограничения доступа детей к 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AD1FAC" w:rsidRPr="002A3093" w:rsidRDefault="00577CFD" w:rsidP="003F3929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Приводится конкретная информация о ситуации  по техническому ограничению (централизованное ограничение на стороне провайдера, настройка белых или черных списков контент-фильтрации на уровне организации) в указанных типах муниципальных организаций</w:t>
            </w:r>
            <w:r w:rsidR="00EC4B8F" w:rsidRPr="002A3093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</w:p>
          <w:p w:rsidR="0073065A" w:rsidRDefault="00EC4B8F" w:rsidP="0073065A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Информировал ли  муниципальный орган управления образованием учреждения  о запросе необходимости включения в договоры на подключение к сети «Интернет» положений об обеспечении провайдером услуг контент-фильтрации </w:t>
            </w:r>
            <w:proofErr w:type="gramStart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интернет-трафика</w:t>
            </w:r>
            <w:proofErr w:type="gramEnd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</w:p>
          <w:p w:rsidR="00EC4B8F" w:rsidRPr="002A3093" w:rsidRDefault="00EC4B8F" w:rsidP="0073065A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Проводился ли контроль включения соответствующих положений в договоры (выборочная проверка)</w:t>
            </w:r>
          </w:p>
          <w:p w:rsidR="00EC4B8F" w:rsidRPr="00645607" w:rsidRDefault="00EC4B8F" w:rsidP="00EC4B8F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Есть ли случаи обоснованного/необоснованного отказа провайдеров от  включения в договоры положений об обеспечении провайдером услуг контент-фильтрации</w:t>
            </w:r>
          </w:p>
        </w:tc>
      </w:tr>
      <w:tr w:rsidR="00AD1FAC" w:rsidRPr="00645607" w:rsidTr="00A24C5D">
        <w:tc>
          <w:tcPr>
            <w:tcW w:w="709" w:type="dxa"/>
            <w:vMerge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AD1FAC" w:rsidRPr="00645607" w:rsidRDefault="00E64F6D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Отчетный период (для июня 2021 г.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AD1FAC" w:rsidRPr="00645607" w:rsidRDefault="00AD1FAC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в 100 %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государственных и муниципальных организаций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Ярославской области, оказывающих социально значимые услуги несовершеннолетним (кроме общеобразовательных), введены технические ограничения доступа детей к незаконному и негативному контенту сети «Интернет»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AD1FAC" w:rsidRPr="00645607" w:rsidRDefault="00577CFD" w:rsidP="00577CFD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 xml:space="preserve">Приводится конкретная информация о ситуации  по техническому ограничению (централизованное ограничение на стороне провайдера, настройка белых или 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>черных списков контент-фильтрации на уровне организации) в учреждениях дополнительного образования, дошкольных учреждениях, центрах ППМС, учреждениях для детей, оставшихся без попечения родителей.</w:t>
            </w:r>
          </w:p>
        </w:tc>
      </w:tr>
      <w:tr w:rsidR="00577CFD" w:rsidRPr="00645607" w:rsidTr="00A24C5D">
        <w:trPr>
          <w:trHeight w:val="976"/>
        </w:trPr>
        <w:tc>
          <w:tcPr>
            <w:tcW w:w="709" w:type="dxa"/>
            <w:vMerge w:val="restart"/>
            <w:shd w:val="clear" w:color="auto" w:fill="auto"/>
          </w:tcPr>
          <w:p w:rsidR="00577CFD" w:rsidRPr="00645607" w:rsidRDefault="00577CFD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77CFD" w:rsidRPr="00645607" w:rsidRDefault="00577CFD" w:rsidP="00CB18D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организационного ограничения доступа детей к незаконному и негативному контенту сети «Интернет»</w:t>
            </w:r>
          </w:p>
        </w:tc>
        <w:tc>
          <w:tcPr>
            <w:tcW w:w="1843" w:type="dxa"/>
            <w:shd w:val="clear" w:color="auto" w:fill="auto"/>
          </w:tcPr>
          <w:p w:rsidR="00577CFD" w:rsidRPr="00645607" w:rsidRDefault="00E64F6D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577CFD" w:rsidRPr="00645607" w:rsidRDefault="00577CFD" w:rsidP="00CA3692">
            <w:pPr>
              <w:shd w:val="clear" w:color="auto" w:fill="FFFFFF"/>
              <w:suppressAutoHyphens/>
              <w:ind w:firstLine="0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100 % общеобразовательных организаций Ярославской области введены организационные ограничения доступа детей к 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AD2C47" w:rsidRPr="00AD2C47" w:rsidRDefault="00AD2C47" w:rsidP="00AD2C47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В данном пункте необходимо отразить актуальную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на конец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квартала  информацию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том, введены ли организационные ограничения и актуализированы ли на начало учебного года локальные нормативные акты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подведомственных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организаций:</w:t>
            </w:r>
          </w:p>
          <w:p w:rsidR="00577CFD" w:rsidRPr="00645607" w:rsidRDefault="00AD2C47" w:rsidP="00AD2C4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1.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Актуальность локальных нормативных актов учреждений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образования по обеспечению ограничения доступа детей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незаконному и негативному контент</w:t>
            </w:r>
            <w:r w:rsidRPr="00AD2C47">
              <w:rPr>
                <w:rFonts w:cs="Times New Roman"/>
                <w:sz w:val="20"/>
                <w:szCs w:val="20"/>
                <w:lang w:eastAsia="ru-RU"/>
              </w:rPr>
              <w:t xml:space="preserve">у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(приняты в 1 полугодии 2021 г)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2.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Нормативное обеспечение и реализация 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утверждены  в 1 полугодии 2021 г.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порядок, график (режим), алгоритм  осуществления мероприятий внутреннего контроля   в подведомственных учреждениях, ведутся ли  необходимые акты, протоколы, подтверждающие осуществление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3. Проведено ли учреждениями 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в 1 полугодии 2021 г.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ознакомление специалистов с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алгоритмом действий при обнаружении запрещенной информации или информации, подпадающей под возрастные ограничения</w:t>
            </w:r>
          </w:p>
        </w:tc>
      </w:tr>
      <w:tr w:rsidR="00503B3F" w:rsidRPr="00645607" w:rsidTr="00393B41">
        <w:trPr>
          <w:trHeight w:val="1290"/>
        </w:trPr>
        <w:tc>
          <w:tcPr>
            <w:tcW w:w="709" w:type="dxa"/>
            <w:vMerge/>
            <w:shd w:val="clear" w:color="auto" w:fill="auto"/>
          </w:tcPr>
          <w:p w:rsidR="00503B3F" w:rsidRPr="00645607" w:rsidRDefault="00503B3F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03B3F" w:rsidRPr="00645607" w:rsidRDefault="00503B3F" w:rsidP="00CA3692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03B3F" w:rsidRDefault="00503B3F">
            <w:r w:rsidRPr="007F35E3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503B3F" w:rsidRPr="00645607" w:rsidRDefault="00503B3F" w:rsidP="00CA3692">
            <w:pPr>
              <w:shd w:val="clear" w:color="auto" w:fill="FFFFFF"/>
              <w:suppressAutoHyphens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в 100 % учреждений (отделений) социального обслуживания семьи и детей, а также учреждений для детей-сирот и детей, оставшихся без попечения родителей, введены организационные ограничения доступа детей к незаконному и негативному контенту сети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«Интернет»</w:t>
            </w:r>
          </w:p>
        </w:tc>
        <w:tc>
          <w:tcPr>
            <w:tcW w:w="7512" w:type="dxa"/>
            <w:shd w:val="clear" w:color="auto" w:fill="auto"/>
          </w:tcPr>
          <w:p w:rsidR="00503B3F" w:rsidRPr="00AD2C47" w:rsidRDefault="00503B3F" w:rsidP="00671328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 xml:space="preserve">В данном пункте необходимо отразить актуальную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на конец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квартала  информацию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том, введены ли организационные ограничения и актуализированы ли на начало учебного года локальные нормативные акты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подведомственных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организаций:</w:t>
            </w:r>
          </w:p>
          <w:p w:rsidR="00503B3F" w:rsidRPr="00645607" w:rsidRDefault="00503B3F" w:rsidP="00671328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1.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Актуальность локальных нормативных актов учреждений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образования по обеспечению ограничения доступа детей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незаконному и негативному контент</w:t>
            </w:r>
            <w:r w:rsidRPr="00AD2C47">
              <w:rPr>
                <w:rFonts w:cs="Times New Roman"/>
                <w:sz w:val="20"/>
                <w:szCs w:val="20"/>
                <w:lang w:eastAsia="ru-RU"/>
              </w:rPr>
              <w:t xml:space="preserve">у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(приняты в 1 полугодии 2021 г)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2.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Нормативное обеспечение и реализация 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утверждены  в 1 полугодии 2021 г.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порядок, график (режим), алгоритм 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>осуществления мероприятий внутреннего контроля   в подведомственных учреждениях, ведутся ли  необходимые акты, протоколы, подтверждающие осуществление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3. Проведено ли учреждениями 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в 1 полугодии 2021 г.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ознакомление специалистов с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алгоритмом действий при обнаружении запрещенной информации или информации, подпадающей под возрастные ограничения</w:t>
            </w:r>
          </w:p>
        </w:tc>
      </w:tr>
      <w:tr w:rsidR="00503B3F" w:rsidRPr="00645607" w:rsidTr="00A24C5D">
        <w:tc>
          <w:tcPr>
            <w:tcW w:w="709" w:type="dxa"/>
            <w:vMerge/>
            <w:shd w:val="clear" w:color="auto" w:fill="auto"/>
          </w:tcPr>
          <w:p w:rsidR="00503B3F" w:rsidRPr="00645607" w:rsidRDefault="00503B3F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03B3F" w:rsidRPr="00645607" w:rsidRDefault="00503B3F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03B3F" w:rsidRDefault="00503B3F" w:rsidP="00503B3F">
            <w:pPr>
              <w:ind w:firstLine="0"/>
            </w:pPr>
            <w:r w:rsidRPr="007F35E3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503B3F" w:rsidRPr="00645607" w:rsidRDefault="00503B3F" w:rsidP="003F3929">
            <w:pPr>
              <w:shd w:val="clear" w:color="auto" w:fill="FFFFFF"/>
              <w:suppressAutoHyphens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100 % муниципальных организаций Ярославской области, оказывающих социально значимые услуги несовершеннолетним (кроме общеобразовательных),  введены организационные ограничения доступа детей к незаконному и негативному контенту сети «Интернет»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503B3F" w:rsidRPr="00AD2C47" w:rsidRDefault="00503B3F" w:rsidP="00671328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В данном пункте необходимо отразить актуальную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на конец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квартала  информацию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том, введены ли организационные ограничения и актуализированы ли на начало учебного года локальные нормативные акты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подведомственных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организаций:</w:t>
            </w:r>
          </w:p>
          <w:p w:rsidR="00503B3F" w:rsidRPr="00645607" w:rsidRDefault="00503B3F" w:rsidP="00671328">
            <w:pPr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1.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Актуальность локальных нормативных актов учреждений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образования по обеспечению ограничения доступа детей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незаконному и негативному контент</w:t>
            </w:r>
            <w:r w:rsidRPr="00AD2C47">
              <w:rPr>
                <w:rFonts w:cs="Times New Roman"/>
                <w:sz w:val="20"/>
                <w:szCs w:val="20"/>
                <w:lang w:eastAsia="ru-RU"/>
              </w:rPr>
              <w:t xml:space="preserve">у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(приняты в 1 полугодии 2021 г)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2.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Нормативное обеспечение и реализация 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утверждены  в 1 полугодии 2021 г.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порядок, график (режим), алгоритм  осуществления мероприятий внутреннего контроля   в подведомственных учреждениях, ведутся ли  необходимые акты, протоколы, подтверждающие осуществление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3. Проведено ли учреждениями 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в 1 полугодии 2021 г.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ознакомление специалистов с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алгоритмом действий при обнаружении запрещенной информации или информации, подпадающей под возрастные ограничения</w:t>
            </w:r>
          </w:p>
        </w:tc>
      </w:tr>
      <w:tr w:rsidR="00635966" w:rsidRPr="00645607" w:rsidTr="00A24C5D">
        <w:tc>
          <w:tcPr>
            <w:tcW w:w="709" w:type="dxa"/>
            <w:shd w:val="clear" w:color="auto" w:fill="auto"/>
          </w:tcPr>
          <w:p w:rsidR="00635966" w:rsidRPr="00645607" w:rsidRDefault="00635966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635966" w:rsidRPr="00645607" w:rsidRDefault="00635966" w:rsidP="00F7105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 xml:space="preserve">Сопровождение деятельности муниципальных образований Ярославской области по разработке программы обеспечения информационной безопасности детей, производства информационной продукции для детей и оборота информационной продукции или иного документа стратегического </w:t>
            </w:r>
            <w:r w:rsidRPr="00645607">
              <w:rPr>
                <w:rFonts w:ascii="PT Astra Serif" w:hAnsi="PT Astra Serif"/>
                <w:sz w:val="20"/>
                <w:szCs w:val="20"/>
              </w:rPr>
              <w:lastRenderedPageBreak/>
              <w:t>планирования в области обеспечения информационной безопасности детей на уровне муниципального образования Ярославской области</w:t>
            </w:r>
          </w:p>
        </w:tc>
        <w:tc>
          <w:tcPr>
            <w:tcW w:w="1843" w:type="dxa"/>
            <w:shd w:val="clear" w:color="auto" w:fill="auto"/>
          </w:tcPr>
          <w:p w:rsidR="00635966" w:rsidRPr="00645607" w:rsidRDefault="00635966" w:rsidP="00C07A6C">
            <w:pPr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2021 г., </w:t>
            </w:r>
            <w:r w:rsidRPr="00645607">
              <w:rPr>
                <w:rFonts w:ascii="PT Astra Serif" w:hAnsi="PT Astra Serif"/>
                <w:sz w:val="20"/>
                <w:szCs w:val="20"/>
              </w:rPr>
              <w:br/>
              <w:t>II – IV кварталы</w:t>
            </w:r>
          </w:p>
        </w:tc>
        <w:tc>
          <w:tcPr>
            <w:tcW w:w="2977" w:type="dxa"/>
            <w:shd w:val="clear" w:color="auto" w:fill="auto"/>
          </w:tcPr>
          <w:p w:rsidR="00635966" w:rsidRPr="00645607" w:rsidRDefault="00635966" w:rsidP="00CA369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количество муниципальных образований, реализующих муниципальный документ стратегического планирования в области обеспечения информационной безопасности детей</w:t>
            </w:r>
          </w:p>
        </w:tc>
        <w:tc>
          <w:tcPr>
            <w:tcW w:w="7512" w:type="dxa"/>
            <w:shd w:val="clear" w:color="auto" w:fill="auto"/>
          </w:tcPr>
          <w:p w:rsidR="00635966" w:rsidRPr="00645607" w:rsidRDefault="00635966" w:rsidP="0063596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B5444">
              <w:rPr>
                <w:rFonts w:cs="Times New Roman"/>
                <w:i/>
                <w:sz w:val="20"/>
                <w:szCs w:val="20"/>
                <w:lang w:eastAsia="ru-RU"/>
              </w:rPr>
              <w:t>Информация о текущей ситуации по разработке муниципального документа стратегического планирования в области обеспечения информационной безопасности детей</w:t>
            </w:r>
          </w:p>
        </w:tc>
      </w:tr>
      <w:tr w:rsidR="001C7249" w:rsidRPr="00645607" w:rsidTr="00A24C5D">
        <w:tc>
          <w:tcPr>
            <w:tcW w:w="709" w:type="dxa"/>
            <w:shd w:val="clear" w:color="auto" w:fill="auto"/>
          </w:tcPr>
          <w:p w:rsidR="001C7249" w:rsidRPr="00645607" w:rsidRDefault="001C7249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5" w:type="dxa"/>
            <w:shd w:val="clear" w:color="auto" w:fill="auto"/>
          </w:tcPr>
          <w:p w:rsidR="001C7249" w:rsidRPr="00645607" w:rsidRDefault="001C7249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Организация обучения специалистов ОИВ и ОМСУ и подведомственных учреждений по учебным программам повышения квалификации «Противодействие идеологии терроризма» и «Обеспечение информационной безопасности в сфере противодействия идеологии терроризма и экстремизма в социальных сетях»</w:t>
            </w:r>
          </w:p>
        </w:tc>
        <w:tc>
          <w:tcPr>
            <w:tcW w:w="1843" w:type="dxa"/>
            <w:shd w:val="clear" w:color="auto" w:fill="auto"/>
          </w:tcPr>
          <w:p w:rsidR="001C7249" w:rsidRPr="00645607" w:rsidRDefault="00503B3F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1C7249" w:rsidRPr="00645607" w:rsidRDefault="001C7249" w:rsidP="00C07A6C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 xml:space="preserve">организовано обучение специалистов </w:t>
            </w:r>
          </w:p>
        </w:tc>
        <w:tc>
          <w:tcPr>
            <w:tcW w:w="7512" w:type="dxa"/>
            <w:shd w:val="clear" w:color="auto" w:fill="auto"/>
          </w:tcPr>
          <w:p w:rsidR="001C7249" w:rsidRPr="00B9012D" w:rsidRDefault="001C7249" w:rsidP="00B9012D">
            <w:pPr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B9012D">
              <w:rPr>
                <w:rFonts w:cs="Times New Roman"/>
                <w:i/>
                <w:sz w:val="20"/>
                <w:szCs w:val="20"/>
                <w:lang w:eastAsia="ru-RU"/>
              </w:rPr>
              <w:t>Участие ли специалистов МОУО в программах повышения квалификации «Противодействие идеологии терроризма» и «Обеспечение информационной безопасности в сфере противодействия идеологии терроризма и экстремизма в социальных сетях»:</w:t>
            </w:r>
            <w:r w:rsidR="006B5444" w:rsidRPr="00B9012D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9012D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наименование программы, срок проведения, количество специалистов МОУО, принявших участие</w:t>
            </w:r>
            <w:r w:rsidR="006B5444" w:rsidRPr="00B9012D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</w:p>
          <w:p w:rsidR="006B5444" w:rsidRDefault="006B5444" w:rsidP="00CA3692">
            <w:pPr>
              <w:ind w:firstLine="104"/>
              <w:rPr>
                <w:rFonts w:ascii="PT Astra Serif" w:hAnsi="PT Astra Serif"/>
                <w:sz w:val="20"/>
                <w:szCs w:val="20"/>
              </w:rPr>
            </w:pPr>
          </w:p>
          <w:p w:rsidR="001C7249" w:rsidRPr="00645607" w:rsidRDefault="001C7249" w:rsidP="00CA3692">
            <w:pPr>
              <w:ind w:firstLine="104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617018" w:rsidRPr="00645607" w:rsidRDefault="00617018" w:rsidP="00EC49E7">
      <w:pPr>
        <w:jc w:val="center"/>
        <w:rPr>
          <w:rFonts w:ascii="PT Astra Serif" w:hAnsi="PT Astra Serif"/>
          <w:sz w:val="20"/>
          <w:szCs w:val="20"/>
        </w:rPr>
      </w:pPr>
    </w:p>
    <w:p w:rsidR="00EC1EF3" w:rsidRPr="00645607" w:rsidRDefault="00EC1EF3" w:rsidP="00EC49E7">
      <w:pPr>
        <w:rPr>
          <w:rFonts w:ascii="PT Astra Serif" w:hAnsi="PT Astra Serif"/>
          <w:sz w:val="20"/>
          <w:szCs w:val="20"/>
        </w:rPr>
      </w:pPr>
    </w:p>
    <w:p w:rsidR="00CA3692" w:rsidRPr="00645607" w:rsidRDefault="00CA3692" w:rsidP="009C0D3A">
      <w:pPr>
        <w:ind w:firstLine="0"/>
        <w:rPr>
          <w:rFonts w:ascii="PT Astra Serif" w:hAnsi="PT Astra Serif"/>
          <w:sz w:val="20"/>
          <w:szCs w:val="20"/>
        </w:rPr>
        <w:sectPr w:rsidR="00CA3692" w:rsidRPr="00645607" w:rsidSect="009C7E05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843"/>
        <w:gridCol w:w="3260"/>
        <w:gridCol w:w="5387"/>
      </w:tblGrid>
      <w:tr w:rsidR="0073065A" w:rsidRPr="00645607" w:rsidTr="00817577">
        <w:trPr>
          <w:tblHeader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73065A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lastRenderedPageBreak/>
              <w:t xml:space="preserve">Раздел Программы </w:t>
            </w:r>
            <w:r w:rsidRPr="00393B41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2. Формирование у несовершеннолетних навыков ответственного и безопасного поведения в современной информационно-телекоммуникационной среде через обучение их способам защиты в информационном пространстве и профилактику негативных явлений и правонарушений с использованием информационно-телекоммуникационных технологий</w:t>
            </w:r>
          </w:p>
        </w:tc>
      </w:tr>
      <w:tr w:rsidR="0073065A" w:rsidRPr="00645607" w:rsidTr="00817577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 в рамках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  <w:tr w:rsidR="0073065A" w:rsidRPr="00645607" w:rsidTr="00817577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Координация работы детского телефона доверия с единым общероссийским номером на территории Ярославской области, </w:t>
            </w: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поддержка деятельности служб «Телефон доверия» по оказанию экстренной психологической помощи семьям и</w:t>
            </w:r>
            <w:r w:rsidR="00AD6CA1"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 </w:t>
            </w: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детям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503B3F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F96DD8" w:rsidRPr="00645607" w:rsidRDefault="00CA3692" w:rsidP="00CA3692">
            <w:pPr>
              <w:suppressAutoHyphens/>
              <w:ind w:firstLine="0"/>
              <w:rPr>
                <w:rFonts w:ascii="PT Astra Serif" w:hAnsi="PT Astra Serif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оказание экстренно</w:t>
            </w:r>
            <w:r w:rsidR="00F96DD8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й (консультативной) помощи несовершеннолетним, обратившим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ся по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 </w:t>
            </w:r>
            <w:r w:rsidR="00970CC3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телефонам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доверия</w:t>
            </w:r>
          </w:p>
        </w:tc>
        <w:tc>
          <w:tcPr>
            <w:tcW w:w="5387" w:type="dxa"/>
            <w:shd w:val="clear" w:color="auto" w:fill="auto"/>
          </w:tcPr>
          <w:p w:rsidR="00CA3692" w:rsidRPr="00095DEE" w:rsidRDefault="00C72597" w:rsidP="00CA3692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Во 2 квартале:</w:t>
            </w:r>
          </w:p>
          <w:p w:rsidR="00C72597" w:rsidRPr="00095DEE" w:rsidRDefault="00C72597" w:rsidP="00CA3692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- на </w:t>
            </w:r>
            <w:proofErr w:type="gramStart"/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сайтах</w:t>
            </w:r>
            <w:proofErr w:type="gramEnd"/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каких организаций, подведомственных МОУО, размещена информация о детских телефонах доверия.</w:t>
            </w:r>
          </w:p>
          <w:p w:rsidR="00C72597" w:rsidRPr="00645607" w:rsidRDefault="00095DEE" w:rsidP="00095DEE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Каки</w:t>
            </w:r>
            <w:r w:rsidR="00C72597"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ми способ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а</w:t>
            </w:r>
            <w:r w:rsidR="00C72597"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ми в отчетный период несовершеннолетние, родители, общественность проинформированы о задачах  и способах обращения на телефон доверия.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32406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Подготовка и размещение в муниципальных СМИ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503B3F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обеспечена регулярная публикация соответствующих материалов</w:t>
            </w:r>
          </w:p>
        </w:tc>
        <w:tc>
          <w:tcPr>
            <w:tcW w:w="5387" w:type="dxa"/>
            <w:shd w:val="clear" w:color="auto" w:fill="auto"/>
          </w:tcPr>
          <w:p w:rsidR="00186E18" w:rsidRPr="00095DEE" w:rsidRDefault="00186E18" w:rsidP="00186E18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Во 2 квартале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просим отразить информацию по 1 полугодию 2021 года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:</w:t>
            </w:r>
          </w:p>
          <w:p w:rsidR="00CA3692" w:rsidRPr="00645607" w:rsidRDefault="00C72597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Список изданий, срок и наименование публикаций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Мониторинг реализации образовательными организациями методических рекомендаций по ограничению в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 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образовательных организациях доступа обучающихся к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 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видам информации, распространяемой посредством сети 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Интернет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503B3F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 ежегодный мониторинг</w:t>
            </w:r>
          </w:p>
        </w:tc>
        <w:tc>
          <w:tcPr>
            <w:tcW w:w="5387" w:type="dxa"/>
            <w:shd w:val="clear" w:color="auto" w:fill="auto"/>
          </w:tcPr>
          <w:p w:rsidR="00CA3692" w:rsidRPr="00645607" w:rsidRDefault="00C72597" w:rsidP="00C72597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201788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Текущее состояние по мониторингу, проводившемуся ОМСУ с учетом предоставленной РРЦ возможности анализа опросов образовательных организаций, проводившихся в 2021 году в онлайн-режиме.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72597" w:rsidRPr="00C72597" w:rsidTr="00186E18">
        <w:tblPrEx>
          <w:tblBorders>
            <w:bottom w:val="single" w:sz="4" w:space="0" w:color="auto"/>
          </w:tblBorders>
        </w:tblPrEx>
        <w:trPr>
          <w:trHeight w:val="831"/>
        </w:trPr>
        <w:tc>
          <w:tcPr>
            <w:tcW w:w="852" w:type="dxa"/>
            <w:shd w:val="clear" w:color="auto" w:fill="auto"/>
          </w:tcPr>
          <w:p w:rsidR="00CA3692" w:rsidRPr="00C7259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  <w:lang w:eastAsia="ru-RU" w:bidi="ru-RU"/>
              </w:rPr>
            </w:pPr>
            <w:r w:rsidRPr="00C72597">
              <w:rPr>
                <w:rFonts w:ascii="PT Astra Serif" w:hAnsi="PT Astra Serif" w:cs="Times New Roman"/>
                <w:color w:val="FF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CA3692" w:rsidRPr="00C72597" w:rsidRDefault="00CA3692" w:rsidP="00CA3692">
            <w:pPr>
              <w:suppressAutoHyphens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72597">
              <w:rPr>
                <w:rFonts w:ascii="PT Astra Serif" w:hAnsi="PT Astra Serif"/>
                <w:color w:val="FF0000"/>
                <w:sz w:val="20"/>
                <w:szCs w:val="20"/>
              </w:rPr>
              <w:t>Мониторинг реализации образовательными организациями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CA3692" w:rsidRPr="00C7259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C72597" w:rsidRDefault="00CA3692" w:rsidP="00CA3692">
            <w:pPr>
              <w:suppressAutoHyphens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72597">
              <w:rPr>
                <w:rFonts w:ascii="PT Astra Serif" w:hAnsi="PT Astra Serif"/>
                <w:color w:val="FF0000"/>
                <w:sz w:val="20"/>
                <w:szCs w:val="20"/>
              </w:rPr>
              <w:t>обеспечен ежегодный мониторинг</w:t>
            </w:r>
          </w:p>
        </w:tc>
        <w:tc>
          <w:tcPr>
            <w:tcW w:w="5387" w:type="dxa"/>
            <w:shd w:val="clear" w:color="auto" w:fill="auto"/>
          </w:tcPr>
          <w:p w:rsidR="00CA3692" w:rsidRPr="00694BB0" w:rsidRDefault="00694BB0" w:rsidP="00CA3692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694BB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Сведения о планируемом сроке проведения мониторинга.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информационной поддержки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по получению работниками образовательных организаций дополнительного профессионального образования на</w:t>
            </w:r>
            <w:r w:rsidR="00972E57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 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площадке «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Единыйурок</w:t>
            </w:r>
            <w:proofErr w:type="gram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.р</w:t>
            </w:r>
            <w:proofErr w:type="gram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ф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» (раздел «Курсы»)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Отчетный период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обеспечено информирование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педагогических работников региона</w:t>
            </w:r>
          </w:p>
        </w:tc>
        <w:tc>
          <w:tcPr>
            <w:tcW w:w="5387" w:type="dxa"/>
            <w:shd w:val="clear" w:color="auto" w:fill="auto"/>
          </w:tcPr>
          <w:p w:rsidR="00CA3692" w:rsidRDefault="00C72597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Способы информирования:</w:t>
            </w:r>
          </w:p>
          <w:p w:rsidR="00C72597" w:rsidRDefault="00C72597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- Информационное письмо (срок, краткая информация)</w:t>
            </w:r>
          </w:p>
          <w:p w:rsidR="00C72597" w:rsidRPr="00645607" w:rsidRDefault="00C72597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- публикация на сайте </w:t>
            </w:r>
          </w:p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D2A08" w:rsidRPr="00645607" w:rsidTr="00DA202E">
        <w:tblPrEx>
          <w:tblBorders>
            <w:bottom w:val="single" w:sz="4" w:space="0" w:color="auto"/>
          </w:tblBorders>
        </w:tblPrEx>
        <w:tc>
          <w:tcPr>
            <w:tcW w:w="852" w:type="dxa"/>
          </w:tcPr>
          <w:p w:rsidR="008D2A08" w:rsidRPr="00645607" w:rsidRDefault="008D2A08" w:rsidP="004804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lastRenderedPageBreak/>
              <w:t xml:space="preserve">12. </w:t>
            </w:r>
          </w:p>
        </w:tc>
        <w:tc>
          <w:tcPr>
            <w:tcW w:w="14600" w:type="dxa"/>
            <w:gridSpan w:val="4"/>
          </w:tcPr>
          <w:p w:rsidR="008D2A08" w:rsidRPr="00645607" w:rsidRDefault="008D2A08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мероприятий по формированию информационной безопасности детей и молодежи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12.1.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480490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Организация участия </w:t>
            </w:r>
            <w:r w:rsidR="00480490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образовательных организаций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</w:t>
            </w:r>
            <w:r w:rsidR="008B4EE9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и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учреждений культуры</w:t>
            </w:r>
            <w:r w:rsidR="00B774C8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и молодежной политики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в региональных и всероссийских мероприятиях по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организовано информирование целевых групп о региональных и всероссийских мероприятиях по</w:t>
            </w:r>
            <w:r w:rsidR="00714A38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 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информационной безопасности, участие принимают представители целевых групп из всех муниципальных образований</w:t>
            </w:r>
          </w:p>
        </w:tc>
        <w:tc>
          <w:tcPr>
            <w:tcW w:w="5387" w:type="dxa"/>
            <w:shd w:val="clear" w:color="auto" w:fill="auto"/>
          </w:tcPr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Сведения о способах информирования 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целевых групп о региональных и всероссийских мероприятиях по информационной безопасности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:</w:t>
            </w:r>
          </w:p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- официальные письма, </w:t>
            </w:r>
          </w:p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- публикации на сайтах 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</w:t>
            </w:r>
          </w:p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</w:p>
          <w:p w:rsidR="00CA3692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Количество участников 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региональных и всероссийских мероприяти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й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по информационной безопасности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:</w:t>
            </w:r>
          </w:p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обучающиеся, педагоги, родители.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12.3.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Организация областных тематических конкурсных мероприятий (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интернет-проектов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, интернет-конкурсов, интернет-акций), как посвященных информационной безопасности подрастающего поколения, так и вовлекающих детей в безопасное информационное пространство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 – 2027 гг.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F713F8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ежегодно не менее двух областных конкурсных мероприятий, посвященных информационной безопасности подрастающего поколения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Количество участников областных тематических конкурсных мероприятий (</w:t>
            </w:r>
            <w:proofErr w:type="gramStart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интернет-проектов</w:t>
            </w:r>
            <w:proofErr w:type="gramEnd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, интернет-конкурсов, интернет-акций), как посвященных информационной безопасности подрастающего поколения, так и вовлекающих детей в безопасное информационное пространство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. Рекомендуется указание количества участников </w:t>
            </w:r>
            <w:proofErr w:type="gramStart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Интернет-проектов</w:t>
            </w:r>
            <w:proofErr w:type="gramEnd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, Интернет-конкурсов, онлайн-уроков и интернет-акций, в том числе социальной направленности, проводимых государственными организациями ЯО.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rPr>
          <w:trHeight w:val="946"/>
        </w:trPr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12.4.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областной акции «Неделя безопасного поведения детей в сети Интернет»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CA3692" w:rsidP="00F8367C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 – 2027 гг.</w:t>
            </w:r>
            <w:r w:rsidR="001B3C19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  <w:t>I квартал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ежегодный охват участников – не менее 30 тыс. человек </w:t>
            </w:r>
          </w:p>
        </w:tc>
        <w:tc>
          <w:tcPr>
            <w:tcW w:w="5387" w:type="dxa"/>
            <w:shd w:val="clear" w:color="auto" w:fill="auto"/>
          </w:tcPr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Количество участников областной акции «Неделя безопасного поведения детей в сети Интернет»:</w:t>
            </w:r>
          </w:p>
          <w:p w:rsidR="00CA3692" w:rsidRPr="00223A17" w:rsidRDefault="00435E27" w:rsidP="00435E2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обучающиеся, педагоги, родители.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Организация и проведение мероприятий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lastRenderedPageBreak/>
              <w:t>(дистанционных уроков, лекториев, круглых столов, дискуссионных площадок, практикумов, тренингов, конференций), в том числе с применением дистанционных технологий, по проблемам информационной безопасности с участием обучающихся, родительской общественности, педагогов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Отчетный период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617018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lastRenderedPageBreak/>
              <w:t xml:space="preserve">участие в мероприятиях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lastRenderedPageBreak/>
              <w:t>принимают представители целевых групп всех муниципальных образований региона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223A17" w:rsidP="00435E2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lastRenderedPageBreak/>
              <w:t>Сведения о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 количестве участников 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мероприятий 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lastRenderedPageBreak/>
              <w:t>(дистанционных уроков, лекториев, круглых столов, дискуссионных площадок, практикумов, тренингов, конференций), в том числе с применением дистанционных технологий, по проблемам информационной безопасности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: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 - 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родители,</w:t>
            </w:r>
            <w:proofErr w:type="gramEnd"/>
          </w:p>
          <w:p w:rsidR="00435E27" w:rsidRPr="00223A17" w:rsidRDefault="00223A17" w:rsidP="00435E2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 - 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педагоги</w:t>
            </w:r>
          </w:p>
        </w:tc>
      </w:tr>
      <w:tr w:rsidR="008D2A08" w:rsidRPr="00645607" w:rsidTr="00F548BD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8D2A08" w:rsidRPr="00645607" w:rsidRDefault="008D2A08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14600" w:type="dxa"/>
            <w:gridSpan w:val="4"/>
            <w:shd w:val="clear" w:color="auto" w:fill="auto"/>
          </w:tcPr>
          <w:p w:rsidR="008D2A08" w:rsidRPr="00645607" w:rsidRDefault="008D2A08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профилактических мероприятий с несовершеннолетними и их родителями (законными представителями) по вопросам информационной безопасности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13.1.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Проведение разъяснительных профилактических мероприятий с несовершеннолетними и их родителями (законными представителями) о правах и обязанностях в сети </w:t>
            </w:r>
            <w:r w:rsidR="001B3C19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«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Интернет</w:t>
            </w:r>
            <w:r w:rsidR="001B3C19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доля родителей (законных представителей), охваченных в ходе мероприятий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7435E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13.2.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Проведение бесед, консультаций по вопросам информационной безопасности для несовершеннолетних и их родителей (законных представителей) в рамках работы детских общественных приемных, созданных при 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ТКДНиЗП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е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</w:rPr>
              <w:t>жегодный охват участников – не менее 2</w:t>
            </w:r>
            <w:r w:rsidR="001B3C19" w:rsidRPr="00645607">
              <w:rPr>
                <w:rFonts w:ascii="PT Astra Serif" w:hAnsi="PT Astra Serif" w:cs="Times New Roman"/>
                <w:bCs/>
                <w:sz w:val="20"/>
                <w:szCs w:val="20"/>
              </w:rPr>
              <w:t> 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</w:rPr>
              <w:t>тыс. человек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7435E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13.3.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pacing w:val="-4"/>
                <w:sz w:val="20"/>
                <w:szCs w:val="20"/>
                <w:lang w:eastAsia="ru-RU" w:bidi="ru-RU"/>
              </w:rPr>
              <w:t>Проведение разъяснительных профилактических мероприятий с несовершеннолетними и их родителями (законными представителями) об ответственности за распространение информации экстремистского, порнографического и наркотического характера, информации и материалов, пропагандирующих насилие и жестокость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1B3C19">
            <w:pPr>
              <w:suppressAutoHyphens/>
              <w:spacing w:line="235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1B3C19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не менее одного мероприятия ежегодно в каждом муниципальном образовании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</w:t>
            </w: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) либо указание на планируемый срок проведения мероприятий.</w:t>
            </w:r>
          </w:p>
        </w:tc>
      </w:tr>
      <w:tr w:rsidR="0047435E" w:rsidRPr="00645607" w:rsidTr="004A40D5">
        <w:tblPrEx>
          <w:tblBorders>
            <w:bottom w:val="single" w:sz="4" w:space="0" w:color="auto"/>
          </w:tblBorders>
        </w:tblPrEx>
        <w:trPr>
          <w:trHeight w:val="1351"/>
        </w:trPr>
        <w:tc>
          <w:tcPr>
            <w:tcW w:w="852" w:type="dxa"/>
            <w:shd w:val="clear" w:color="auto" w:fill="auto"/>
          </w:tcPr>
          <w:p w:rsidR="0047435E" w:rsidRPr="0064560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13.4.</w:t>
            </w:r>
          </w:p>
        </w:tc>
        <w:tc>
          <w:tcPr>
            <w:tcW w:w="4110" w:type="dxa"/>
            <w:shd w:val="clear" w:color="auto" w:fill="auto"/>
          </w:tcPr>
          <w:p w:rsidR="0047435E" w:rsidRPr="0064560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Проведение мероприятий по информационной безопасности, в том числе посвященных правилам ответственного и безопасного пользования сетью «Интернет» в специализированных (профильных) лагерях и лагерях с дневным пребыванием </w:t>
            </w:r>
          </w:p>
        </w:tc>
        <w:tc>
          <w:tcPr>
            <w:tcW w:w="1843" w:type="dxa"/>
            <w:shd w:val="clear" w:color="auto" w:fill="auto"/>
          </w:tcPr>
          <w:p w:rsidR="0047435E" w:rsidRPr="00645607" w:rsidRDefault="008D2A08" w:rsidP="001B3C19">
            <w:pPr>
              <w:suppressAutoHyphens/>
              <w:spacing w:line="235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47435E" w:rsidRPr="00645607" w:rsidRDefault="0047435E" w:rsidP="001B3C19">
            <w:pPr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ежегодное проведение бесед, в том числе о правилах безопасного поведения в сети «Интернет»</w:t>
            </w:r>
          </w:p>
        </w:tc>
        <w:tc>
          <w:tcPr>
            <w:tcW w:w="5387" w:type="dxa"/>
            <w:shd w:val="clear" w:color="auto" w:fill="auto"/>
          </w:tcPr>
          <w:p w:rsidR="0047435E" w:rsidRPr="00223A1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 либо указание на планируемый срок проведения мероприятий.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13.7.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Распространение среди обучающихся информационных памяток, буклетов и другой информационной продукции, пропагандирующей здоровый образ жизни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1B3C19">
            <w:pPr>
              <w:suppressAutoHyphens/>
              <w:spacing w:line="235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0"/>
              <w:contextualSpacing/>
              <w:textAlignment w:val="baseline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серия буклетов (6 шт.) для распространения в муниципальных районах и городских округах Ярославской области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Формат распространения информации, краткое описание информационных материалов, в рамках каких мероприятий распространялись, сведения о публикациях на сайтах с указанием адресов публикаций</w:t>
            </w:r>
            <w:r w:rsidRPr="00223A17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:rsidR="00714A38" w:rsidRPr="00645607" w:rsidRDefault="00714A38" w:rsidP="00617018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714A38" w:rsidRPr="00645607" w:rsidRDefault="00714A38" w:rsidP="00CA3692">
      <w:pPr>
        <w:ind w:firstLine="0"/>
        <w:rPr>
          <w:rFonts w:ascii="PT Astra Serif" w:hAnsi="PT Astra Serif" w:cs="Times New Roman"/>
          <w:b/>
          <w:sz w:val="20"/>
          <w:szCs w:val="20"/>
          <w:lang w:eastAsia="ru-RU" w:bidi="ru-RU"/>
        </w:rPr>
        <w:sectPr w:rsidR="00714A38" w:rsidRPr="00645607" w:rsidSect="00CE628B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843"/>
        <w:gridCol w:w="3260"/>
        <w:gridCol w:w="5553"/>
      </w:tblGrid>
      <w:tr w:rsidR="00F8367C" w:rsidRPr="00F8367C" w:rsidTr="00F8037F">
        <w:trPr>
          <w:tblHeader/>
        </w:trPr>
        <w:tc>
          <w:tcPr>
            <w:tcW w:w="15759" w:type="dxa"/>
            <w:gridSpan w:val="5"/>
            <w:shd w:val="clear" w:color="auto" w:fill="auto"/>
          </w:tcPr>
          <w:p w:rsidR="00F8367C" w:rsidRPr="00F8367C" w:rsidRDefault="00F8367C" w:rsidP="00F8367C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</w:pPr>
            <w:r w:rsidRPr="00F8367C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lastRenderedPageBreak/>
              <w:t xml:space="preserve">3. </w:t>
            </w:r>
            <w:r w:rsidRPr="00F8367C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Информационное просвещение совершеннолетних граждан о возможностях защиты детей от информации, причиняющей вред их здоровью и развитию</w:t>
            </w:r>
          </w:p>
        </w:tc>
      </w:tr>
      <w:tr w:rsidR="00CA3692" w:rsidRPr="00F8367C" w:rsidTr="008F3CBE">
        <w:trPr>
          <w:tblHeader/>
        </w:trPr>
        <w:tc>
          <w:tcPr>
            <w:tcW w:w="851" w:type="dxa"/>
            <w:shd w:val="clear" w:color="auto" w:fill="auto"/>
          </w:tcPr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4252" w:type="dxa"/>
            <w:shd w:val="clear" w:color="auto" w:fill="auto"/>
          </w:tcPr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  <w:shd w:val="clear" w:color="auto" w:fill="auto"/>
          </w:tcPr>
          <w:p w:rsidR="00CA3692" w:rsidRPr="00F8367C" w:rsidRDefault="00CA3692" w:rsidP="00F8367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Планируемый результат мероприятия </w:t>
            </w:r>
            <w:r w:rsidR="00F8367C"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5553" w:type="dxa"/>
            <w:shd w:val="clear" w:color="auto" w:fill="auto"/>
          </w:tcPr>
          <w:p w:rsidR="00CA3692" w:rsidRPr="00F8367C" w:rsidRDefault="00F8367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</w:tbl>
    <w:p w:rsidR="00F51CA1" w:rsidRPr="00F8367C" w:rsidRDefault="00F51CA1" w:rsidP="00F51CA1">
      <w:pPr>
        <w:spacing w:line="14" w:lineRule="auto"/>
        <w:rPr>
          <w:rFonts w:ascii="PT Astra Serif" w:hAnsi="PT Astra Serif"/>
          <w:b/>
          <w:sz w:val="20"/>
          <w:szCs w:val="20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843"/>
        <w:gridCol w:w="3260"/>
        <w:gridCol w:w="5553"/>
      </w:tblGrid>
      <w:tr w:rsidR="009F30F0" w:rsidRPr="00F8367C" w:rsidTr="008F3CBE">
        <w:trPr>
          <w:tblHeader/>
        </w:trPr>
        <w:tc>
          <w:tcPr>
            <w:tcW w:w="851" w:type="dxa"/>
            <w:shd w:val="clear" w:color="auto" w:fill="auto"/>
          </w:tcPr>
          <w:p w:rsidR="009F30F0" w:rsidRPr="00F8367C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F30F0" w:rsidRPr="00F8367C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F8367C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F30F0" w:rsidRPr="00F8367C" w:rsidRDefault="009F30F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F30F0" w:rsidRPr="00F8367C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8367C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3" w:type="dxa"/>
            <w:shd w:val="clear" w:color="auto" w:fill="auto"/>
          </w:tcPr>
          <w:p w:rsidR="009F30F0" w:rsidRPr="00F8367C" w:rsidRDefault="009F30F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CA3692" w:rsidRPr="00645607" w:rsidTr="008F3CBE">
        <w:trPr>
          <w:trHeight w:val="1839"/>
        </w:trPr>
        <w:tc>
          <w:tcPr>
            <w:tcW w:w="851" w:type="dxa"/>
            <w:shd w:val="clear" w:color="auto" w:fill="auto"/>
          </w:tcPr>
          <w:p w:rsidR="00CA3692" w:rsidRPr="00645607" w:rsidRDefault="00062BAA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Регулярное обновление на сайтах государственных и муниципальных образовательных учреждений в</w:t>
            </w:r>
            <w:r w:rsidR="00986BC8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сети «Интернет» информационных и рекомендательных материалов о защите детей в сети «Интернет», ориентированных на детей, работников и родителей (законных представителей) обучающихся, в соответствии с</w:t>
            </w:r>
            <w:r w:rsidR="00986BC8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письмом </w:t>
            </w:r>
            <w:r w:rsidR="00480490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Министерства науки и высшего образования Российской Федерации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от 14.05.2018 №</w:t>
            </w:r>
            <w:r w:rsidR="00986BC8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08-1184 «О</w:t>
            </w:r>
            <w:r w:rsidR="00986BC8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направлении информации»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617018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соответствующая информация регулярно размещается на официальных сайтах учреждений и тематических региональных ресурсах</w:t>
            </w:r>
          </w:p>
        </w:tc>
        <w:tc>
          <w:tcPr>
            <w:tcW w:w="5553" w:type="dxa"/>
            <w:shd w:val="clear" w:color="auto" w:fill="auto"/>
          </w:tcPr>
          <w:p w:rsidR="00CA3692" w:rsidRPr="0072639B" w:rsidRDefault="0047435E" w:rsidP="0047435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Сведения об обновлении материалов на сайтах подведомственных организаций и МОУО</w:t>
            </w:r>
          </w:p>
        </w:tc>
      </w:tr>
      <w:tr w:rsidR="00CA3692" w:rsidRPr="00645607" w:rsidTr="008F3CBE">
        <w:tc>
          <w:tcPr>
            <w:tcW w:w="851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не реже одного раза в год</w:t>
            </w:r>
          </w:p>
        </w:tc>
        <w:tc>
          <w:tcPr>
            <w:tcW w:w="5553" w:type="dxa"/>
            <w:shd w:val="clear" w:color="auto" w:fill="auto"/>
          </w:tcPr>
          <w:p w:rsidR="00CA3692" w:rsidRPr="0072639B" w:rsidRDefault="0047435E" w:rsidP="0047435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Количество учреждений, в которых проводились родительские собрания, количество мероприятий, охват родительской аудитории (количество участников)</w:t>
            </w:r>
          </w:p>
        </w:tc>
      </w:tr>
      <w:tr w:rsidR="00CA3692" w:rsidRPr="00645607" w:rsidTr="008F3CBE">
        <w:tc>
          <w:tcPr>
            <w:tcW w:w="851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Создание условий для использования возможностей федерального образовательного портала для родительской общественности для повышения квалификации гражданских и муниципальных служащих и 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работников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государственных и муниципальных организаций по вопросам использования информационных технологий и обеспечения информационной безопасности на федеральном образовательном портале для родительской общественности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обеспечено информирование гражданских и муниципальных служащих и 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работников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государственных и муниципальных организаций о возможностях федерального образовательного портала для родительской общественности</w:t>
            </w:r>
          </w:p>
        </w:tc>
        <w:tc>
          <w:tcPr>
            <w:tcW w:w="5553" w:type="dxa"/>
            <w:shd w:val="clear" w:color="auto" w:fill="auto"/>
          </w:tcPr>
          <w:p w:rsidR="00CA3692" w:rsidRPr="0072639B" w:rsidRDefault="0047435E" w:rsidP="0047435E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В 1 полугодии 2021 г. не заполняется</w:t>
            </w:r>
          </w:p>
        </w:tc>
      </w:tr>
    </w:tbl>
    <w:p w:rsidR="00853900" w:rsidRPr="00645607" w:rsidRDefault="00853900" w:rsidP="00853900">
      <w:pPr>
        <w:ind w:firstLine="708"/>
        <w:rPr>
          <w:rFonts w:ascii="PT Astra Serif" w:hAnsi="PT Astra Serif"/>
          <w:sz w:val="20"/>
          <w:szCs w:val="20"/>
        </w:rPr>
      </w:pPr>
    </w:p>
    <w:p w:rsidR="00B01A31" w:rsidRPr="00645607" w:rsidRDefault="00B01A31" w:rsidP="00853900">
      <w:pPr>
        <w:ind w:firstLine="0"/>
        <w:rPr>
          <w:rFonts w:ascii="PT Astra Serif" w:hAnsi="PT Astra Serif" w:cs="Times New Roman"/>
          <w:b/>
          <w:sz w:val="20"/>
          <w:szCs w:val="20"/>
          <w:lang w:eastAsia="ru-RU" w:bidi="ru-RU"/>
        </w:rPr>
        <w:sectPr w:rsidR="00B01A31" w:rsidRPr="00645607" w:rsidSect="00480490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CA3692" w:rsidRPr="00645607" w:rsidRDefault="00CA3692" w:rsidP="00D106B4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F51CA1" w:rsidRPr="00645607" w:rsidRDefault="00F51CA1" w:rsidP="00F51CA1">
      <w:pPr>
        <w:spacing w:line="14" w:lineRule="auto"/>
        <w:rPr>
          <w:rFonts w:ascii="PT Astra Serif" w:hAnsi="PT Astra Serif"/>
          <w:sz w:val="20"/>
          <w:szCs w:val="20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843"/>
        <w:gridCol w:w="3260"/>
        <w:gridCol w:w="5553"/>
      </w:tblGrid>
      <w:tr w:rsidR="00F8367C" w:rsidRPr="007C7083" w:rsidTr="0033595B">
        <w:trPr>
          <w:tblHeader/>
        </w:trPr>
        <w:tc>
          <w:tcPr>
            <w:tcW w:w="15759" w:type="dxa"/>
            <w:gridSpan w:val="5"/>
            <w:shd w:val="clear" w:color="auto" w:fill="auto"/>
          </w:tcPr>
          <w:p w:rsidR="00F8367C" w:rsidRPr="007C7083" w:rsidRDefault="00F8367C" w:rsidP="00F8367C">
            <w:pPr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4. Создание технических, организационных и правовых механизмов по поддержке и развитию молодёжного (детского) безопасного информационного контента федерального и регионального уровней для детской аудитории</w:t>
            </w:r>
          </w:p>
        </w:tc>
      </w:tr>
      <w:tr w:rsidR="0072639B" w:rsidRPr="007C7083" w:rsidTr="008F3CBE">
        <w:trPr>
          <w:tblHeader/>
        </w:trPr>
        <w:tc>
          <w:tcPr>
            <w:tcW w:w="709" w:type="dxa"/>
            <w:shd w:val="clear" w:color="auto" w:fill="auto"/>
          </w:tcPr>
          <w:p w:rsidR="0072639B" w:rsidRPr="007C7083" w:rsidRDefault="0072639B" w:rsidP="00F8367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72639B" w:rsidRPr="007C7083" w:rsidRDefault="0072639B" w:rsidP="00F8367C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по Программе</w:t>
            </w:r>
          </w:p>
        </w:tc>
        <w:tc>
          <w:tcPr>
            <w:tcW w:w="5553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  <w:tr w:rsidR="0072639B" w:rsidRPr="007C7083" w:rsidTr="008F3CBE">
        <w:trPr>
          <w:tblHeader/>
        </w:trPr>
        <w:tc>
          <w:tcPr>
            <w:tcW w:w="709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2639B" w:rsidRPr="007C7083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C7083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3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Подписка детей на полнотекстовые электронные базы данных, содержащие книги, в том числе учебники и учебные пособия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общеобразовательные организации, работающие по проекту «Цифровая школа»</w:t>
            </w:r>
          </w:p>
        </w:tc>
        <w:tc>
          <w:tcPr>
            <w:tcW w:w="5553" w:type="dxa"/>
            <w:shd w:val="clear" w:color="auto" w:fill="auto"/>
          </w:tcPr>
          <w:p w:rsidR="0072639B" w:rsidRPr="0072639B" w:rsidRDefault="0072639B" w:rsidP="0047435E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Указать, в скольких  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общеобразовательные организаци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ях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, работающи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х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по проекту «Цифровая школа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», обеспечена </w:t>
            </w: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п</w:t>
            </w: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одписка </w:t>
            </w: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</w:t>
            </w: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на полнотекстовые электронные базы данных, содержащие книги, в том числе учебники и учебные пособия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Организация пунктов коллективного доступа в сеть «Интернет» для несовершеннолетних на базе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в рамках деятельности региональных и муниципальных инновационных площадок разработаны пакеты локальных нормативных актов и отработаны модели функционирования пункта коллективного доступа в сеть «Интернет» на базе образовательного учреждения</w:t>
            </w:r>
          </w:p>
        </w:tc>
        <w:tc>
          <w:tcPr>
            <w:tcW w:w="5553" w:type="dxa"/>
            <w:shd w:val="clear" w:color="auto" w:fill="auto"/>
          </w:tcPr>
          <w:p w:rsidR="0072639B" w:rsidRPr="0072639B" w:rsidRDefault="0072639B" w:rsidP="00147D9C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Указать, в скольких 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организациях, являющихся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муниципальны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ми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инновационны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ми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площад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ками,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разработаны пакеты локальных нормативных актов и отработаны модели функционирования пункта коллективного доступа в сеть «Интернет» на базе образовательного учреждения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Расширение практики по созданию информационных ресурсов регионального, муниципального и школьного уровней, авторами которых выступают дети и молодежь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не менее 20 информационных ресурсов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(показатель по области)</w:t>
            </w:r>
          </w:p>
        </w:tc>
        <w:tc>
          <w:tcPr>
            <w:tcW w:w="5553" w:type="dxa"/>
            <w:shd w:val="clear" w:color="auto" w:fill="auto"/>
          </w:tcPr>
          <w:p w:rsidR="0072639B" w:rsidRPr="008070E7" w:rsidRDefault="0072639B" w:rsidP="001074BD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Указать, сколько в 1 полугодии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информационных ресурсов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муниципального и школьного уровней, авторами которых выступают дети и молодежь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Организация 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видеопросмотров</w:t>
            </w:r>
            <w:proofErr w:type="spell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и онлайн-трансляций театральных мероприятий Мариинского театра, 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видеопортала</w:t>
            </w:r>
            <w:proofErr w:type="spell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«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Культура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.р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ф</w:t>
            </w:r>
            <w:proofErr w:type="spell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» и видеоканалов «Мосфильм» и «Ленфильм» и других учреждений культуры Российской Федерации, в том числе в малых городах и селах региона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 xml:space="preserve">в общеобразовательных организациях </w:t>
            </w:r>
            <w:r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>созданы технические условия для организации онлайн-трансляций общедоступных ресурсов ведущих учреждений культуры;</w:t>
            </w:r>
          </w:p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 xml:space="preserve">организовано регулярное информирование о возможности доступа к ресурсам ведущих </w:t>
            </w: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lastRenderedPageBreak/>
              <w:t>учреждений культуры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5553" w:type="dxa"/>
            <w:shd w:val="clear" w:color="auto" w:fill="auto"/>
          </w:tcPr>
          <w:p w:rsidR="0072639B" w:rsidRPr="008070E7" w:rsidRDefault="0072639B" w:rsidP="001074BD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lastRenderedPageBreak/>
              <w:t xml:space="preserve">Указать,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в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скольк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их организациях </w:t>
            </w:r>
            <w:proofErr w:type="gramStart"/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созданы условия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</w:t>
            </w:r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>общеобразовательных организациях  созданы</w:t>
            </w:r>
            <w:proofErr w:type="gramEnd"/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 xml:space="preserve"> технические условия для организации онлайн-трансляций общедоступных ресурсов ведущих учреждений культуры;</w:t>
            </w:r>
          </w:p>
          <w:p w:rsidR="0072639B" w:rsidRPr="008070E7" w:rsidRDefault="0072639B" w:rsidP="001074BD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Указать способы, которыми в отчетном периоде проводилось</w:t>
            </w:r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 xml:space="preserve"> информирование о возможности доступа к ресурсам ведущих учреждений культуры</w:t>
            </w:r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 xml:space="preserve"> (письма, сайты, публикации в прессе, информирование на мероприятиях и т.д.)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512A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Создание на сайтах исполнительных органов государственной власти и (или) их подведомственных организаций, других организаций, учредителями (участниками, акционерами, членами) которых являются муниципальные образования или Правительство области, страниц или специальных разделов, ориентированных на повышение информированности детей и подростков об их деятельности по обеспечению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соответствующая информация размещена на отраслевых тематических информационных ресурсах подведомственных учреждений и организаций</w:t>
            </w:r>
          </w:p>
        </w:tc>
        <w:tc>
          <w:tcPr>
            <w:tcW w:w="5553" w:type="dxa"/>
            <w:shd w:val="clear" w:color="auto" w:fill="auto"/>
          </w:tcPr>
          <w:p w:rsidR="0072639B" w:rsidRDefault="0072639B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Указать количество общеобразовательных организаций, на сайтах которых создан раздел «Информационная безопасность».</w:t>
            </w:r>
          </w:p>
          <w:p w:rsidR="0072639B" w:rsidRDefault="0072639B" w:rsidP="008070E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Указать адрес раздела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«Информационная безопасность»</w:t>
            </w: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на сайте МОУО.</w:t>
            </w:r>
          </w:p>
          <w:p w:rsidR="003E3C94" w:rsidRPr="003E3C94" w:rsidRDefault="003E3C94" w:rsidP="008070E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3E3C94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Справочно</w:t>
            </w:r>
            <w:proofErr w:type="spellEnd"/>
            <w:r w:rsidRPr="003E3C94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: </w:t>
            </w:r>
          </w:p>
          <w:p w:rsidR="003E3C94" w:rsidRDefault="003E3C94" w:rsidP="008070E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информационные и методические  материалы по разделу «Информационная безопасность»</w:t>
            </w:r>
          </w:p>
          <w:p w:rsidR="0072639B" w:rsidRPr="008070E7" w:rsidRDefault="003E3C94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3E3C94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https://www.edu.yar.ru/index/inet_reg2020.html</w:t>
            </w:r>
          </w:p>
        </w:tc>
      </w:tr>
    </w:tbl>
    <w:p w:rsidR="00CA3692" w:rsidRPr="00645607" w:rsidRDefault="00CA3692" w:rsidP="00CA3692">
      <w:pPr>
        <w:ind w:firstLine="0"/>
        <w:rPr>
          <w:rFonts w:ascii="PT Astra Serif" w:hAnsi="PT Astra Serif"/>
          <w:sz w:val="20"/>
          <w:szCs w:val="20"/>
        </w:rPr>
      </w:pPr>
    </w:p>
    <w:p w:rsidR="001022E3" w:rsidRPr="00790544" w:rsidRDefault="00CA3692" w:rsidP="00CA3692">
      <w:pPr>
        <w:ind w:firstLine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r w:rsidRPr="00790544">
        <w:rPr>
          <w:rFonts w:ascii="PT Astra Serif" w:hAnsi="PT Astra Serif"/>
          <w:b/>
          <w:sz w:val="20"/>
          <w:szCs w:val="20"/>
        </w:rPr>
        <w:t>Внедрение системы мониторинговых исследований по вопросам обеспечения безопасности и развития детей</w:t>
      </w:r>
    </w:p>
    <w:p w:rsidR="00CA3692" w:rsidRPr="00790544" w:rsidRDefault="00CA3692" w:rsidP="00CA3692">
      <w:pPr>
        <w:ind w:firstLine="0"/>
        <w:jc w:val="center"/>
        <w:rPr>
          <w:rFonts w:ascii="PT Astra Serif" w:hAnsi="PT Astra Serif"/>
          <w:b/>
          <w:sz w:val="20"/>
          <w:szCs w:val="20"/>
        </w:rPr>
      </w:pPr>
      <w:r w:rsidRPr="00790544">
        <w:rPr>
          <w:rFonts w:ascii="PT Astra Serif" w:hAnsi="PT Astra Serif"/>
          <w:b/>
          <w:sz w:val="20"/>
          <w:szCs w:val="20"/>
        </w:rPr>
        <w:t>в информационном пространстве</w:t>
      </w: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3260"/>
        <w:gridCol w:w="4986"/>
      </w:tblGrid>
      <w:tr w:rsidR="0072639B" w:rsidRPr="007C7083" w:rsidTr="008F3CBE">
        <w:trPr>
          <w:tblHeader/>
        </w:trPr>
        <w:tc>
          <w:tcPr>
            <w:tcW w:w="709" w:type="dxa"/>
            <w:shd w:val="clear" w:color="auto" w:fill="auto"/>
          </w:tcPr>
          <w:bookmarkEnd w:id="0"/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№</w:t>
            </w:r>
          </w:p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4678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по Программе</w:t>
            </w:r>
          </w:p>
        </w:tc>
        <w:tc>
          <w:tcPr>
            <w:tcW w:w="4986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</w:tbl>
    <w:p w:rsidR="00F51CA1" w:rsidRPr="007C7083" w:rsidRDefault="00F51CA1" w:rsidP="00F51CA1">
      <w:pPr>
        <w:spacing w:line="14" w:lineRule="auto"/>
        <w:rPr>
          <w:rFonts w:ascii="PT Astra Serif" w:hAnsi="PT Astra Serif"/>
          <w:b/>
          <w:sz w:val="20"/>
          <w:szCs w:val="20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3260"/>
        <w:gridCol w:w="4986"/>
      </w:tblGrid>
      <w:tr w:rsidR="00CA3692" w:rsidRPr="007C7083" w:rsidTr="008F3CBE">
        <w:trPr>
          <w:trHeight w:val="20"/>
          <w:tblHeader/>
        </w:trPr>
        <w:tc>
          <w:tcPr>
            <w:tcW w:w="709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A3692" w:rsidRPr="007C7083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C7083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6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CA3692" w:rsidRPr="00645607" w:rsidTr="008F3CBE">
        <w:trPr>
          <w:trHeight w:val="20"/>
        </w:trPr>
        <w:tc>
          <w:tcPr>
            <w:tcW w:w="709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информирования государственных (муниципальных) общеобразоват</w:t>
            </w:r>
            <w:r w:rsidR="00A65C1B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ельных организаций об</w:t>
            </w:r>
            <w:r w:rsidR="001022E3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 </w:t>
            </w:r>
            <w:r w:rsidR="00A65C1B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участии в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дистанционном исследовании детей и родителей (законных представителей) детей «Образ жизни подростков в сети»</w:t>
            </w:r>
          </w:p>
        </w:tc>
        <w:tc>
          <w:tcPr>
            <w:tcW w:w="2126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2021 – 2027 гг.</w:t>
            </w:r>
          </w:p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сроки, установленные Советом Федерации Федерального Собрания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D106B4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организовано информирование о</w:t>
            </w:r>
            <w:r w:rsidR="001022E3"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 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проведении исследования,</w:t>
            </w:r>
          </w:p>
          <w:p w:rsidR="00CA3692" w:rsidRPr="00645607" w:rsidRDefault="00CA3692" w:rsidP="00D106B4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в исследовании принимают участие представители целевых групп из всех муниципальных образований</w:t>
            </w:r>
          </w:p>
        </w:tc>
        <w:tc>
          <w:tcPr>
            <w:tcW w:w="4986" w:type="dxa"/>
            <w:shd w:val="clear" w:color="auto" w:fill="auto"/>
          </w:tcPr>
          <w:p w:rsidR="00CA3692" w:rsidRPr="008070E7" w:rsidRDefault="008F3CBE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Рекомендуется указать: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  <w:t>«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В сроки, установленные Советом Федерации Федерального Собрания Российской Федерации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»</w:t>
            </w:r>
          </w:p>
          <w:p w:rsidR="008F3CBE" w:rsidRPr="008070E7" w:rsidRDefault="008F3CBE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В 3 и 4 квартале – указать формы информирования.</w:t>
            </w:r>
          </w:p>
        </w:tc>
      </w:tr>
      <w:tr w:rsidR="00CA3692" w:rsidRPr="00645607" w:rsidTr="008F3CBE">
        <w:trPr>
          <w:trHeight w:val="236"/>
        </w:trPr>
        <w:tc>
          <w:tcPr>
            <w:tcW w:w="709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Организация участия образовательных организаций в</w:t>
            </w:r>
            <w:r w:rsidR="001022E3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 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системе мониторинговых мероприятий по вопросам информатизации образования и обеспечения безопасности образовательной среды образовательных организаций, проводимых на портале «Единый 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урок</w:t>
            </w:r>
            <w:proofErr w:type="gram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.р</w:t>
            </w:r>
            <w:proofErr w:type="gram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ф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2021 – 2027 гг.</w:t>
            </w:r>
          </w:p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сроки, установленные Советом Федерации Федерального Собрания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организовано информирование о проведении мониторинга,</w:t>
            </w:r>
          </w:p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мониторинге принимают участие представители целевых групп из всех муниципальных образований</w:t>
            </w:r>
          </w:p>
        </w:tc>
        <w:tc>
          <w:tcPr>
            <w:tcW w:w="4986" w:type="dxa"/>
            <w:shd w:val="clear" w:color="auto" w:fill="auto"/>
          </w:tcPr>
          <w:p w:rsidR="008F3CBE" w:rsidRPr="008070E7" w:rsidRDefault="008F3CBE" w:rsidP="008F3CB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Рекомендуется указать: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  <w:t>«В сроки, установленные Советом Федерации Федерального Собрания Российской Федерации»</w:t>
            </w:r>
          </w:p>
          <w:p w:rsidR="00CA3692" w:rsidRPr="008070E7" w:rsidRDefault="008F3CBE" w:rsidP="008F3CB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В 3 и 4 квартале – указать формы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информирования.</w:t>
            </w:r>
          </w:p>
        </w:tc>
      </w:tr>
    </w:tbl>
    <w:p w:rsidR="005E5245" w:rsidRPr="00645607" w:rsidRDefault="005E5245" w:rsidP="008F3CBE">
      <w:pPr>
        <w:keepNext/>
        <w:spacing w:line="235" w:lineRule="auto"/>
        <w:ind w:firstLine="0"/>
        <w:jc w:val="center"/>
        <w:rPr>
          <w:rFonts w:ascii="PT Astra Serif" w:hAnsi="PT Astra Serif"/>
          <w:sz w:val="20"/>
          <w:szCs w:val="20"/>
        </w:rPr>
      </w:pPr>
    </w:p>
    <w:sectPr w:rsidR="005E5245" w:rsidRPr="00645607" w:rsidSect="008010A3">
      <w:headerReference w:type="default" r:id="rId15"/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5D" w:rsidRDefault="00A24C5D" w:rsidP="00E30EA9">
      <w:r>
        <w:separator/>
      </w:r>
    </w:p>
  </w:endnote>
  <w:endnote w:type="continuationSeparator" w:id="0">
    <w:p w:rsidR="00A24C5D" w:rsidRDefault="00A24C5D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5D" w:rsidRDefault="00A24C5D" w:rsidP="00E30EA9">
      <w:r>
        <w:separator/>
      </w:r>
    </w:p>
  </w:footnote>
  <w:footnote w:type="continuationSeparator" w:id="0">
    <w:p w:rsidR="00A24C5D" w:rsidRDefault="00A24C5D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742089"/>
      <w:docPartObj>
        <w:docPartGallery w:val="Page Numbers (Top of Page)"/>
        <w:docPartUnique/>
      </w:docPartObj>
    </w:sdtPr>
    <w:sdtContent>
      <w:p w:rsidR="00A24C5D" w:rsidRPr="00645607" w:rsidRDefault="00A24C5D" w:rsidP="00AD1FAC">
        <w:pPr>
          <w:spacing w:line="235" w:lineRule="auto"/>
          <w:ind w:firstLine="0"/>
          <w:jc w:val="center"/>
          <w:rPr>
            <w:rFonts w:ascii="PT Astra Serif" w:hAnsi="PT Astra Serif" w:cs="Times New Roman"/>
            <w:sz w:val="20"/>
            <w:szCs w:val="20"/>
          </w:rPr>
        </w:pPr>
        <w:r w:rsidRPr="00645607">
          <w:rPr>
            <w:rFonts w:ascii="PT Astra Serif" w:hAnsi="PT Astra Serif" w:cs="Times New Roman"/>
            <w:sz w:val="20"/>
            <w:szCs w:val="20"/>
          </w:rPr>
          <w:t>ПРОГРАММА</w:t>
        </w:r>
      </w:p>
      <w:p w:rsidR="00A24C5D" w:rsidRPr="00645607" w:rsidRDefault="00A24C5D" w:rsidP="00AD1FAC">
        <w:pPr>
          <w:spacing w:line="235" w:lineRule="auto"/>
          <w:ind w:firstLine="0"/>
          <w:jc w:val="center"/>
          <w:rPr>
            <w:rFonts w:ascii="PT Astra Serif" w:hAnsi="PT Astra Serif"/>
            <w:sz w:val="20"/>
            <w:szCs w:val="20"/>
          </w:rPr>
        </w:pPr>
        <w:r w:rsidRPr="00645607">
          <w:rPr>
            <w:rFonts w:ascii="PT Astra Serif" w:hAnsi="PT Astra Serif"/>
            <w:sz w:val="20"/>
            <w:szCs w:val="20"/>
          </w:rPr>
          <w:t xml:space="preserve">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Ярославской области, на 2021 – 2027 годы, </w:t>
        </w:r>
        <w:proofErr w:type="gramStart"/>
        <w:r w:rsidRPr="00645607">
          <w:rPr>
            <w:rFonts w:ascii="PT Astra Serif" w:hAnsi="PT Astra Serif"/>
            <w:sz w:val="20"/>
            <w:szCs w:val="20"/>
          </w:rPr>
          <w:t>утверждена</w:t>
        </w:r>
        <w:proofErr w:type="gramEnd"/>
        <w:r w:rsidRPr="00645607">
          <w:rPr>
            <w:rFonts w:ascii="PT Astra Serif" w:hAnsi="PT Astra Serif"/>
            <w:sz w:val="20"/>
            <w:szCs w:val="20"/>
          </w:rPr>
          <w:t xml:space="preserve">  постановлением Правительства области от 30.04.2021 № 0276-п</w:t>
        </w:r>
      </w:p>
      <w:p w:rsidR="00A24C5D" w:rsidRDefault="00A24C5D" w:rsidP="00026AFB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01">
          <w:rPr>
            <w:noProof/>
          </w:rPr>
          <w:t>10</w:t>
        </w:r>
        <w:r>
          <w:fldChar w:fldCharType="end"/>
        </w:r>
      </w:p>
    </w:sdtContent>
  </w:sdt>
  <w:p w:rsidR="00A24C5D" w:rsidRDefault="00A24C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5D" w:rsidRDefault="00A24C5D">
    <w:pPr>
      <w:pStyle w:val="a3"/>
      <w:jc w:val="center"/>
    </w:pPr>
  </w:p>
  <w:p w:rsidR="00A24C5D" w:rsidRDefault="00A24C5D" w:rsidP="00F435CE">
    <w:pPr>
      <w:pStyle w:val="a3"/>
      <w:tabs>
        <w:tab w:val="clear" w:pos="4677"/>
        <w:tab w:val="clear" w:pos="9355"/>
        <w:tab w:val="left" w:pos="7092"/>
        <w:tab w:val="left" w:pos="136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Content>
      <w:p w:rsidR="00A24C5D" w:rsidRDefault="00A24C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544">
          <w:rPr>
            <w:noProof/>
          </w:rPr>
          <w:t>12</w:t>
        </w:r>
        <w:r>
          <w:fldChar w:fldCharType="end"/>
        </w:r>
      </w:p>
    </w:sdtContent>
  </w:sdt>
  <w:p w:rsidR="00A24C5D" w:rsidRPr="00532191" w:rsidRDefault="00A24C5D" w:rsidP="000E1A73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2C72B90"/>
    <w:multiLevelType w:val="hybridMultilevel"/>
    <w:tmpl w:val="F1E0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18BA"/>
    <w:multiLevelType w:val="multilevel"/>
    <w:tmpl w:val="ECBC6FA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Times New Roman"/>
      </w:rPr>
    </w:lvl>
  </w:abstractNum>
  <w:abstractNum w:abstractNumId="3">
    <w:nsid w:val="76DB1134"/>
    <w:multiLevelType w:val="hybridMultilevel"/>
    <w:tmpl w:val="4DA2951E"/>
    <w:lvl w:ilvl="0" w:tplc="8F2A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12314"/>
    <w:multiLevelType w:val="multilevel"/>
    <w:tmpl w:val="ECBC6FA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eastAsia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10ED7"/>
    <w:rsid w:val="00017C8F"/>
    <w:rsid w:val="000261E0"/>
    <w:rsid w:val="00026AFB"/>
    <w:rsid w:val="000454D6"/>
    <w:rsid w:val="00062BAA"/>
    <w:rsid w:val="00064141"/>
    <w:rsid w:val="00064332"/>
    <w:rsid w:val="000818AE"/>
    <w:rsid w:val="00095DEE"/>
    <w:rsid w:val="00097235"/>
    <w:rsid w:val="000A23C1"/>
    <w:rsid w:val="000E1A73"/>
    <w:rsid w:val="001022E3"/>
    <w:rsid w:val="001074BD"/>
    <w:rsid w:val="00147D9C"/>
    <w:rsid w:val="00153FB7"/>
    <w:rsid w:val="00186E18"/>
    <w:rsid w:val="00197E40"/>
    <w:rsid w:val="001A3080"/>
    <w:rsid w:val="001A6047"/>
    <w:rsid w:val="001B3C19"/>
    <w:rsid w:val="001C7249"/>
    <w:rsid w:val="001C78DA"/>
    <w:rsid w:val="001E26D5"/>
    <w:rsid w:val="00201788"/>
    <w:rsid w:val="0021392F"/>
    <w:rsid w:val="00223A17"/>
    <w:rsid w:val="002306C4"/>
    <w:rsid w:val="0026144F"/>
    <w:rsid w:val="00261C45"/>
    <w:rsid w:val="00262C3C"/>
    <w:rsid w:val="002A3093"/>
    <w:rsid w:val="002B6F62"/>
    <w:rsid w:val="002C5B06"/>
    <w:rsid w:val="002C7668"/>
    <w:rsid w:val="002D5A04"/>
    <w:rsid w:val="002E00F6"/>
    <w:rsid w:val="00300C01"/>
    <w:rsid w:val="0031532C"/>
    <w:rsid w:val="00316845"/>
    <w:rsid w:val="0032531B"/>
    <w:rsid w:val="0033032B"/>
    <w:rsid w:val="00330D98"/>
    <w:rsid w:val="00367D4D"/>
    <w:rsid w:val="0038047A"/>
    <w:rsid w:val="00382B90"/>
    <w:rsid w:val="00393B41"/>
    <w:rsid w:val="003A2DCC"/>
    <w:rsid w:val="003A7D0D"/>
    <w:rsid w:val="003B378C"/>
    <w:rsid w:val="003D1E8D"/>
    <w:rsid w:val="003E3C94"/>
    <w:rsid w:val="003F3929"/>
    <w:rsid w:val="003F586A"/>
    <w:rsid w:val="0040656C"/>
    <w:rsid w:val="00417EB6"/>
    <w:rsid w:val="00426B22"/>
    <w:rsid w:val="00426BF8"/>
    <w:rsid w:val="004302B9"/>
    <w:rsid w:val="004330EF"/>
    <w:rsid w:val="00435E27"/>
    <w:rsid w:val="0047435E"/>
    <w:rsid w:val="00480490"/>
    <w:rsid w:val="00491DAF"/>
    <w:rsid w:val="00493FDB"/>
    <w:rsid w:val="00494828"/>
    <w:rsid w:val="004B2359"/>
    <w:rsid w:val="004B4FF6"/>
    <w:rsid w:val="004C04AC"/>
    <w:rsid w:val="004C077F"/>
    <w:rsid w:val="004C3673"/>
    <w:rsid w:val="004D77E2"/>
    <w:rsid w:val="004F7E64"/>
    <w:rsid w:val="00502DBB"/>
    <w:rsid w:val="00503B3F"/>
    <w:rsid w:val="00511C20"/>
    <w:rsid w:val="00512AB4"/>
    <w:rsid w:val="005173CE"/>
    <w:rsid w:val="00544401"/>
    <w:rsid w:val="00552D73"/>
    <w:rsid w:val="00577CFD"/>
    <w:rsid w:val="00580D9F"/>
    <w:rsid w:val="00586763"/>
    <w:rsid w:val="005A6336"/>
    <w:rsid w:val="005B0FEE"/>
    <w:rsid w:val="005C0311"/>
    <w:rsid w:val="005E4B30"/>
    <w:rsid w:val="005E5245"/>
    <w:rsid w:val="006057B0"/>
    <w:rsid w:val="00617018"/>
    <w:rsid w:val="00635966"/>
    <w:rsid w:val="00645607"/>
    <w:rsid w:val="00647B81"/>
    <w:rsid w:val="00657F23"/>
    <w:rsid w:val="00670A1B"/>
    <w:rsid w:val="00671328"/>
    <w:rsid w:val="00694BB0"/>
    <w:rsid w:val="006B5444"/>
    <w:rsid w:val="006C457A"/>
    <w:rsid w:val="006C62EF"/>
    <w:rsid w:val="006D26DA"/>
    <w:rsid w:val="006E4531"/>
    <w:rsid w:val="006E5543"/>
    <w:rsid w:val="00700D5A"/>
    <w:rsid w:val="007100D5"/>
    <w:rsid w:val="00714A38"/>
    <w:rsid w:val="00715592"/>
    <w:rsid w:val="0072639B"/>
    <w:rsid w:val="0072697F"/>
    <w:rsid w:val="0073065A"/>
    <w:rsid w:val="00741A62"/>
    <w:rsid w:val="00770D22"/>
    <w:rsid w:val="00774189"/>
    <w:rsid w:val="00790544"/>
    <w:rsid w:val="00790BE0"/>
    <w:rsid w:val="00791456"/>
    <w:rsid w:val="007A669E"/>
    <w:rsid w:val="007C7083"/>
    <w:rsid w:val="007D28FE"/>
    <w:rsid w:val="007E6183"/>
    <w:rsid w:val="008010A3"/>
    <w:rsid w:val="00802D08"/>
    <w:rsid w:val="008070E7"/>
    <w:rsid w:val="00814901"/>
    <w:rsid w:val="00817577"/>
    <w:rsid w:val="0084122D"/>
    <w:rsid w:val="00843462"/>
    <w:rsid w:val="00853900"/>
    <w:rsid w:val="008549A9"/>
    <w:rsid w:val="0086518F"/>
    <w:rsid w:val="008A7116"/>
    <w:rsid w:val="008B1770"/>
    <w:rsid w:val="008B4EE9"/>
    <w:rsid w:val="008D2A08"/>
    <w:rsid w:val="008E7B16"/>
    <w:rsid w:val="008F3CBE"/>
    <w:rsid w:val="0091290D"/>
    <w:rsid w:val="00926283"/>
    <w:rsid w:val="009329A1"/>
    <w:rsid w:val="00943D41"/>
    <w:rsid w:val="00950B1E"/>
    <w:rsid w:val="00970CC3"/>
    <w:rsid w:val="00972E57"/>
    <w:rsid w:val="00986BC8"/>
    <w:rsid w:val="009972B0"/>
    <w:rsid w:val="009B3747"/>
    <w:rsid w:val="009C0969"/>
    <w:rsid w:val="009C0D3A"/>
    <w:rsid w:val="009C3ED0"/>
    <w:rsid w:val="009C6E29"/>
    <w:rsid w:val="009C7E05"/>
    <w:rsid w:val="009F30F0"/>
    <w:rsid w:val="009F67E2"/>
    <w:rsid w:val="00A020DD"/>
    <w:rsid w:val="00A110BE"/>
    <w:rsid w:val="00A170CC"/>
    <w:rsid w:val="00A24C5D"/>
    <w:rsid w:val="00A417AD"/>
    <w:rsid w:val="00A426B9"/>
    <w:rsid w:val="00A511CC"/>
    <w:rsid w:val="00A5320E"/>
    <w:rsid w:val="00A64BB2"/>
    <w:rsid w:val="00A64C68"/>
    <w:rsid w:val="00A65C1B"/>
    <w:rsid w:val="00A74450"/>
    <w:rsid w:val="00A918E1"/>
    <w:rsid w:val="00AA1934"/>
    <w:rsid w:val="00AA1D46"/>
    <w:rsid w:val="00AA1FB1"/>
    <w:rsid w:val="00AB5873"/>
    <w:rsid w:val="00AB66F3"/>
    <w:rsid w:val="00AB7AE1"/>
    <w:rsid w:val="00AC1BC1"/>
    <w:rsid w:val="00AC77C5"/>
    <w:rsid w:val="00AD0C15"/>
    <w:rsid w:val="00AD1FAC"/>
    <w:rsid w:val="00AD2C47"/>
    <w:rsid w:val="00AD6CA1"/>
    <w:rsid w:val="00AE3646"/>
    <w:rsid w:val="00AE47D7"/>
    <w:rsid w:val="00B012CE"/>
    <w:rsid w:val="00B01A31"/>
    <w:rsid w:val="00B26191"/>
    <w:rsid w:val="00B36447"/>
    <w:rsid w:val="00B57E7A"/>
    <w:rsid w:val="00B774C8"/>
    <w:rsid w:val="00B7759D"/>
    <w:rsid w:val="00B859D3"/>
    <w:rsid w:val="00B9012D"/>
    <w:rsid w:val="00BA5180"/>
    <w:rsid w:val="00BB1812"/>
    <w:rsid w:val="00BB1BDD"/>
    <w:rsid w:val="00BB73AE"/>
    <w:rsid w:val="00BC6065"/>
    <w:rsid w:val="00BD5194"/>
    <w:rsid w:val="00BE46B1"/>
    <w:rsid w:val="00BE7057"/>
    <w:rsid w:val="00BF5936"/>
    <w:rsid w:val="00BF6024"/>
    <w:rsid w:val="00C07A6C"/>
    <w:rsid w:val="00C27F29"/>
    <w:rsid w:val="00C316BF"/>
    <w:rsid w:val="00C32406"/>
    <w:rsid w:val="00C352FE"/>
    <w:rsid w:val="00C541F0"/>
    <w:rsid w:val="00C72597"/>
    <w:rsid w:val="00C82AF9"/>
    <w:rsid w:val="00C909D4"/>
    <w:rsid w:val="00C90DD9"/>
    <w:rsid w:val="00CA3692"/>
    <w:rsid w:val="00CA3BFC"/>
    <w:rsid w:val="00CB18D7"/>
    <w:rsid w:val="00CC2819"/>
    <w:rsid w:val="00CE05D0"/>
    <w:rsid w:val="00CE1EA3"/>
    <w:rsid w:val="00CE628B"/>
    <w:rsid w:val="00CE714F"/>
    <w:rsid w:val="00CF1C9A"/>
    <w:rsid w:val="00CF66E4"/>
    <w:rsid w:val="00D00EFB"/>
    <w:rsid w:val="00D106B4"/>
    <w:rsid w:val="00D27ACA"/>
    <w:rsid w:val="00D4544A"/>
    <w:rsid w:val="00D4585B"/>
    <w:rsid w:val="00D47886"/>
    <w:rsid w:val="00D52713"/>
    <w:rsid w:val="00D71F16"/>
    <w:rsid w:val="00D72C55"/>
    <w:rsid w:val="00D9611D"/>
    <w:rsid w:val="00D97316"/>
    <w:rsid w:val="00DA4BA8"/>
    <w:rsid w:val="00DA50F1"/>
    <w:rsid w:val="00DD627E"/>
    <w:rsid w:val="00DE0064"/>
    <w:rsid w:val="00DE71B2"/>
    <w:rsid w:val="00DE7849"/>
    <w:rsid w:val="00E013E1"/>
    <w:rsid w:val="00E01F2F"/>
    <w:rsid w:val="00E039BC"/>
    <w:rsid w:val="00E1407E"/>
    <w:rsid w:val="00E1690B"/>
    <w:rsid w:val="00E21211"/>
    <w:rsid w:val="00E30EA9"/>
    <w:rsid w:val="00E3565E"/>
    <w:rsid w:val="00E44123"/>
    <w:rsid w:val="00E46EB6"/>
    <w:rsid w:val="00E64F6D"/>
    <w:rsid w:val="00E75BDC"/>
    <w:rsid w:val="00E93242"/>
    <w:rsid w:val="00E94297"/>
    <w:rsid w:val="00E94F9C"/>
    <w:rsid w:val="00EC1EF3"/>
    <w:rsid w:val="00EC49E7"/>
    <w:rsid w:val="00EC4B8F"/>
    <w:rsid w:val="00F259DB"/>
    <w:rsid w:val="00F2783D"/>
    <w:rsid w:val="00F35408"/>
    <w:rsid w:val="00F422D3"/>
    <w:rsid w:val="00F435CE"/>
    <w:rsid w:val="00F50B80"/>
    <w:rsid w:val="00F51CA1"/>
    <w:rsid w:val="00F608BB"/>
    <w:rsid w:val="00F71054"/>
    <w:rsid w:val="00F713F8"/>
    <w:rsid w:val="00F71935"/>
    <w:rsid w:val="00F76564"/>
    <w:rsid w:val="00F77E43"/>
    <w:rsid w:val="00F8367C"/>
    <w:rsid w:val="00F95672"/>
    <w:rsid w:val="00F96DD8"/>
    <w:rsid w:val="00FA1A42"/>
    <w:rsid w:val="00FB1ABF"/>
    <w:rsid w:val="00FD2D8F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.yar.ru/index/inet_szo202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purl.org/dc/dcmitype/"/>
    <ds:schemaRef ds:uri="http://purl.org/dc/elements/1.1/"/>
    <ds:schemaRef ds:uri="b468e2e6-0af2-49b6-8148-798aa515d8d2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4CF9D6-3250-4B53-947E-D89C06CB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129</TotalTime>
  <Pages>12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52</cp:revision>
  <cp:lastPrinted>2021-02-17T11:30:00Z</cp:lastPrinted>
  <dcterms:created xsi:type="dcterms:W3CDTF">2021-06-15T14:24:00Z</dcterms:created>
  <dcterms:modified xsi:type="dcterms:W3CDTF">2021-06-19T18:31:00Z</dcterms:modified>
</cp:coreProperties>
</file>