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2" w:rsidRPr="00645607" w:rsidRDefault="00AD1FAC" w:rsidP="00CA3692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  <w:lang w:eastAsia="ru-RU"/>
        </w:rPr>
        <w:t xml:space="preserve"> </w:t>
      </w:r>
    </w:p>
    <w:p w:rsidR="00CA3692" w:rsidRPr="00645607" w:rsidRDefault="00CA3692" w:rsidP="00CA3692">
      <w:pPr>
        <w:numPr>
          <w:ilvl w:val="0"/>
          <w:numId w:val="2"/>
        </w:numPr>
        <w:tabs>
          <w:tab w:val="left" w:pos="284"/>
        </w:tabs>
        <w:ind w:firstLine="0"/>
        <w:contextualSpacing/>
        <w:jc w:val="center"/>
        <w:outlineLvl w:val="0"/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</w:pPr>
      <w:r w:rsidRPr="00645607"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  <w:t xml:space="preserve">Целевые показатели </w:t>
      </w:r>
      <w:r w:rsidR="00316845"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E3565E" w:rsidRPr="00645607" w:rsidRDefault="00E3565E" w:rsidP="00E3565E">
      <w:pPr>
        <w:spacing w:line="14" w:lineRule="auto"/>
        <w:ind w:firstLine="0"/>
        <w:rPr>
          <w:rFonts w:ascii="PT Astra Serif" w:hAnsi="PT Astra Serif"/>
          <w:sz w:val="20"/>
          <w:szCs w:val="20"/>
        </w:rPr>
      </w:pPr>
    </w:p>
    <w:tbl>
      <w:tblPr>
        <w:tblStyle w:val="a8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1134"/>
        <w:gridCol w:w="1701"/>
        <w:gridCol w:w="1418"/>
        <w:gridCol w:w="1275"/>
        <w:gridCol w:w="1276"/>
        <w:gridCol w:w="1276"/>
      </w:tblGrid>
      <w:tr w:rsidR="001E26D5" w:rsidRPr="00645607" w:rsidTr="001E26D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</w:tcPr>
          <w:p w:rsid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Значение</w:t>
            </w:r>
          </w:p>
        </w:tc>
      </w:tr>
      <w:tr w:rsidR="001E26D5" w:rsidRPr="00645607" w:rsidTr="001E26D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hAnsi="PT Astra Serif"/>
                <w:b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1E26D5">
              <w:rPr>
                <w:rFonts w:ascii="PT Astra Serif" w:hAnsi="PT Astra Serif"/>
                <w:b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hAnsi="PT Astra Serif"/>
                <w:b/>
                <w:sz w:val="20"/>
                <w:szCs w:val="20"/>
              </w:rPr>
              <w:t>базовое значение</w:t>
            </w:r>
            <w:r w:rsidR="00153B36">
              <w:rPr>
                <w:rFonts w:ascii="PT Astra Serif" w:hAnsi="PT Astra Serif"/>
                <w:b/>
                <w:sz w:val="20"/>
                <w:szCs w:val="20"/>
              </w:rPr>
              <w:t>, 2021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26D5" w:rsidRPr="001E26D5" w:rsidRDefault="001E26D5" w:rsidP="00153B3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 на 202</w:t>
            </w:r>
            <w:r w:rsidR="00153B36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год (общий показатель Программы)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26D5" w:rsidRPr="001E26D5" w:rsidRDefault="001E26D5" w:rsidP="00153B3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Отчетный период (квартал) 202</w:t>
            </w:r>
            <w:r w:rsidR="00153B36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год, число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26D5" w:rsidRPr="001E26D5" w:rsidRDefault="001E26D5" w:rsidP="00153B3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Отчетный период (квартал) 202</w:t>
            </w:r>
            <w:r w:rsidR="00153B36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год, доля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1E26D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Нарастающий итог с января 202</w:t>
            </w:r>
            <w:r w:rsidR="00153B36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год</w:t>
            </w:r>
          </w:p>
          <w:p w:rsidR="001E26D5" w:rsidRPr="001E26D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(число)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1E26D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Нарастающий итог с января 202</w:t>
            </w:r>
            <w:r w:rsidR="00153B36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год</w:t>
            </w:r>
          </w:p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(доля)</w:t>
            </w:r>
          </w:p>
        </w:tc>
      </w:tr>
      <w:tr w:rsidR="001E26D5" w:rsidRPr="00645607" w:rsidTr="001E26D5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26D5" w:rsidRPr="001E26D5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645607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26D5" w:rsidRPr="00645607" w:rsidRDefault="001E26D5" w:rsidP="009F30F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8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1. </w:t>
            </w:r>
          </w:p>
          <w:p w:rsidR="001E26D5" w:rsidRPr="00645607" w:rsidRDefault="001E26D5" w:rsidP="00CA369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69" w:type="dxa"/>
          </w:tcPr>
          <w:p w:rsidR="001E26D5" w:rsidRPr="00645607" w:rsidRDefault="001E26D5" w:rsidP="00316845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Доля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муниципальных общеобразовательных организаций, оснащенных аппаратными и (или) программными средствами защиты детей от информации, причиняющей вред их здоровью и развитию, от общего числа общеобразовательных организаций региона</w:t>
            </w:r>
          </w:p>
        </w:tc>
        <w:tc>
          <w:tcPr>
            <w:tcW w:w="992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418" w:type="dxa"/>
          </w:tcPr>
          <w:p w:rsidR="001E26D5" w:rsidRPr="0031684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Не заполняется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Не заполняется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Не заполняется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1E26D5" w:rsidRDefault="001E26D5" w:rsidP="00367D4D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Доля обучающихся, участв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овавших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программах, проектах и мероприятиях по 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медиабезопасности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от общего количества обучающихся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муниципалитета</w:t>
            </w:r>
          </w:p>
          <w:p w:rsidR="00153B36" w:rsidRPr="00153B36" w:rsidRDefault="00153B36" w:rsidP="00153B36">
            <w:pPr>
              <w:pStyle w:val="a7"/>
              <w:numPr>
                <w:ilvl w:val="0"/>
                <w:numId w:val="7"/>
              </w:numPr>
              <w:tabs>
                <w:tab w:val="left" w:pos="993"/>
              </w:tabs>
              <w:ind w:left="317" w:hanging="283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53B36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указывается доля</w:t>
            </w:r>
            <w:r w:rsidR="001E26D5" w:rsidRPr="00153B36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 обучающи</w:t>
            </w:r>
            <w:r w:rsidRPr="00153B36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х</w:t>
            </w:r>
            <w:r w:rsidR="001E26D5" w:rsidRPr="00153B36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ся общеобразовательных организаций</w:t>
            </w:r>
            <w:r w:rsidRPr="00153B36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1E26D5" w:rsidRPr="00153B36" w:rsidRDefault="00964DDC" w:rsidP="00E85A6D">
            <w:pPr>
              <w:pStyle w:val="a7"/>
              <w:numPr>
                <w:ilvl w:val="0"/>
                <w:numId w:val="7"/>
              </w:numPr>
              <w:tabs>
                <w:tab w:val="left" w:pos="993"/>
              </w:tabs>
              <w:ind w:left="317" w:hanging="283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доля </w:t>
            </w:r>
            <w:r w:rsidR="00153B36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 указывается </w:t>
            </w:r>
            <w:r w:rsidR="00153B36" w:rsidRPr="00153B36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нарастающим итогом –</w:t>
            </w:r>
            <w:r w:rsidR="00C029F9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участвовавших </w:t>
            </w:r>
            <w:r w:rsidR="00153B36" w:rsidRPr="00153B36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153B36" w:rsidRPr="00E85A6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  <w:u w:val="single"/>
              </w:rPr>
              <w:t xml:space="preserve">за </w:t>
            </w:r>
            <w:r w:rsidR="00E85A6D" w:rsidRPr="00E85A6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  <w:u w:val="single"/>
              </w:rPr>
              <w:t>9</w:t>
            </w:r>
            <w:r w:rsidR="00153B36" w:rsidRPr="00E85A6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E85A6D" w:rsidRPr="00E85A6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  <w:u w:val="single"/>
              </w:rPr>
              <w:t>месяцев</w:t>
            </w:r>
            <w:r w:rsidR="00153B36" w:rsidRPr="00E85A6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  <w:u w:val="single"/>
              </w:rPr>
              <w:t xml:space="preserve"> 2022</w:t>
            </w:r>
          </w:p>
        </w:tc>
        <w:tc>
          <w:tcPr>
            <w:tcW w:w="992" w:type="dxa"/>
          </w:tcPr>
          <w:p w:rsidR="001E26D5" w:rsidRPr="001E26D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90%</w:t>
            </w:r>
          </w:p>
        </w:tc>
        <w:tc>
          <w:tcPr>
            <w:tcW w:w="1701" w:type="dxa"/>
          </w:tcPr>
          <w:p w:rsidR="001E26D5" w:rsidRPr="001E26D5" w:rsidRDefault="001E26D5" w:rsidP="00153B3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153B36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645607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2.2.</w:t>
            </w:r>
          </w:p>
        </w:tc>
        <w:tc>
          <w:tcPr>
            <w:tcW w:w="3969" w:type="dxa"/>
          </w:tcPr>
          <w:p w:rsidR="001E26D5" w:rsidRDefault="001E26D5" w:rsidP="00316845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Доля</w:t>
            </w:r>
            <w:r w:rsidR="00153B36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педагогических работников, участв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овавших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в программах, проектах и мероприятиях по 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медиабезопасности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от общего количества  педагогических работников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муниципалитета</w:t>
            </w:r>
          </w:p>
          <w:p w:rsidR="001E26D5" w:rsidRPr="00964DDC" w:rsidRDefault="001E26D5" w:rsidP="00C029F9">
            <w:pPr>
              <w:pStyle w:val="a7"/>
              <w:numPr>
                <w:ilvl w:val="0"/>
                <w:numId w:val="7"/>
              </w:numPr>
              <w:tabs>
                <w:tab w:val="left" w:pos="993"/>
              </w:tabs>
              <w:ind w:left="317" w:hanging="283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64DDC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значения заполняются с учетом следующих организаций  - дошкольные, дополнительного образования, общеобразовательные</w:t>
            </w:r>
          </w:p>
          <w:p w:rsidR="00964DDC" w:rsidRPr="00964DDC" w:rsidRDefault="00964DDC" w:rsidP="00C029F9">
            <w:pPr>
              <w:pStyle w:val="a7"/>
              <w:numPr>
                <w:ilvl w:val="0"/>
                <w:numId w:val="7"/>
              </w:numPr>
              <w:tabs>
                <w:tab w:val="left" w:pos="993"/>
              </w:tabs>
              <w:ind w:left="317" w:hanging="283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значение указывается </w:t>
            </w:r>
            <w:r w:rsidRPr="00153B36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нарастающим итогом – </w:t>
            </w:r>
            <w:r w:rsidR="00E85A6D" w:rsidRPr="00E85A6D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  <w:u w:val="single"/>
              </w:rPr>
              <w:t>за 9 месяцев 2022</w:t>
            </w:r>
          </w:p>
        </w:tc>
        <w:tc>
          <w:tcPr>
            <w:tcW w:w="992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1E26D5" w:rsidRPr="001E26D5" w:rsidRDefault="001E26D5" w:rsidP="00710E48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90%</w:t>
            </w:r>
          </w:p>
        </w:tc>
        <w:tc>
          <w:tcPr>
            <w:tcW w:w="1701" w:type="dxa"/>
          </w:tcPr>
          <w:p w:rsidR="001E26D5" w:rsidRPr="001E26D5" w:rsidRDefault="001E26D5" w:rsidP="00153B3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153B36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</w:tr>
      <w:tr w:rsidR="001E26D5" w:rsidRPr="00645607" w:rsidTr="001E26D5">
        <w:trPr>
          <w:trHeight w:val="146"/>
        </w:trPr>
        <w:tc>
          <w:tcPr>
            <w:tcW w:w="851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1E26D5" w:rsidRDefault="001E26D5" w:rsidP="00CA3692">
            <w:pPr>
              <w:tabs>
                <w:tab w:val="left" w:pos="993"/>
              </w:tabs>
              <w:ind w:firstLine="0"/>
              <w:contextualSpacing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Количество специалистов, участвующих в мероприятиях, направленных на 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повышение профессиональной компетентности по теме формирования информационной безопасности детей и молодежи</w:t>
            </w:r>
          </w:p>
          <w:p w:rsidR="00AA7C2F" w:rsidRPr="00AA7C2F" w:rsidRDefault="00AA7C2F" w:rsidP="00AA7C2F">
            <w:pPr>
              <w:pStyle w:val="a7"/>
              <w:numPr>
                <w:ilvl w:val="0"/>
                <w:numId w:val="7"/>
              </w:numPr>
              <w:tabs>
                <w:tab w:val="left" w:pos="993"/>
              </w:tabs>
              <w:ind w:left="317" w:hanging="283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64DDC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значения заполняются с учетом следующих организаций  - дошкольные, дополнительного образования, общеобразовательные</w:t>
            </w:r>
          </w:p>
          <w:p w:rsidR="00AA7C2F" w:rsidRPr="00AA7C2F" w:rsidRDefault="00AA7C2F" w:rsidP="00AA7C2F">
            <w:pPr>
              <w:pStyle w:val="a7"/>
              <w:numPr>
                <w:ilvl w:val="0"/>
                <w:numId w:val="7"/>
              </w:numPr>
              <w:tabs>
                <w:tab w:val="left" w:pos="993"/>
              </w:tabs>
              <w:ind w:left="317" w:hanging="283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сведения о специалистах, участвовавших в программах ИРО, не указываются</w:t>
            </w:r>
          </w:p>
        </w:tc>
        <w:tc>
          <w:tcPr>
            <w:tcW w:w="992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</w:tcPr>
          <w:p w:rsidR="001E26D5" w:rsidRPr="001E26D5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1E26D5" w:rsidRPr="001E26D5" w:rsidRDefault="001E26D5" w:rsidP="00650C8D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E26D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5" w:type="dxa"/>
          </w:tcPr>
          <w:p w:rsidR="001E26D5" w:rsidRPr="00316845" w:rsidRDefault="001E26D5" w:rsidP="00113000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316845" w:rsidRDefault="001E26D5" w:rsidP="00BC6DE6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  <w:tc>
          <w:tcPr>
            <w:tcW w:w="1276" w:type="dxa"/>
          </w:tcPr>
          <w:p w:rsidR="001E26D5" w:rsidRPr="00645607" w:rsidRDefault="001E26D5" w:rsidP="00CA3692">
            <w:pPr>
              <w:tabs>
                <w:tab w:val="left" w:pos="993"/>
              </w:tabs>
              <w:ind w:firstLine="0"/>
              <w:contextualSpacing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16845"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  <w:t>Заполняется</w:t>
            </w:r>
          </w:p>
        </w:tc>
      </w:tr>
    </w:tbl>
    <w:p w:rsidR="00CA3692" w:rsidRPr="00645607" w:rsidRDefault="00CA3692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CA3692" w:rsidRPr="00645607" w:rsidRDefault="00CA3692" w:rsidP="00CA3692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CA3692" w:rsidRPr="00645607" w:rsidRDefault="00CA3692" w:rsidP="00CA3692">
      <w:pPr>
        <w:ind w:firstLine="0"/>
        <w:jc w:val="center"/>
        <w:rPr>
          <w:rFonts w:ascii="PT Astra Serif" w:hAnsi="PT Astra Serif" w:cs="Times New Roman"/>
          <w:b/>
          <w:sz w:val="20"/>
          <w:szCs w:val="20"/>
          <w:lang w:eastAsia="ru-RU" w:bidi="ru-RU"/>
        </w:rPr>
        <w:sectPr w:rsidR="00CA3692" w:rsidRPr="00645607" w:rsidSect="008010A3">
          <w:headerReference w:type="default" r:id="rId12"/>
          <w:headerReference w:type="first" r:id="rId13"/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9F30F0" w:rsidRPr="00645607" w:rsidRDefault="009F30F0" w:rsidP="009F30F0">
      <w:pPr>
        <w:spacing w:line="20" w:lineRule="exact"/>
        <w:rPr>
          <w:rFonts w:ascii="PT Astra Serif" w:hAnsi="PT Astra Serif"/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977"/>
        <w:gridCol w:w="7512"/>
      </w:tblGrid>
      <w:tr w:rsidR="0073065A" w:rsidRPr="000261E0" w:rsidTr="005E659C">
        <w:trPr>
          <w:tblHeader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0261E0" w:rsidRDefault="0073065A" w:rsidP="00393B41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</w:pPr>
            <w:r w:rsidRPr="000261E0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Раздел Программы № 1. Создание организационно-правовых механизмов защиты детей от 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DD627E" w:rsidRPr="00645607" w:rsidTr="00A24C5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DD627E" w:rsidRDefault="00DD627E" w:rsidP="00DD627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DD627E" w:rsidRPr="00645607" w:rsidRDefault="00DD627E" w:rsidP="00DD627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 в рамках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7E" w:rsidRPr="00645607" w:rsidRDefault="00DD627E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D627E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  <w:tr w:rsidR="00AD1FAC" w:rsidRPr="00645607" w:rsidTr="00A24C5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</w:tr>
      <w:tr w:rsidR="00AD1FAC" w:rsidRPr="00645607" w:rsidTr="00614179">
        <w:trPr>
          <w:trHeight w:val="447"/>
        </w:trPr>
        <w:tc>
          <w:tcPr>
            <w:tcW w:w="709" w:type="dxa"/>
            <w:vMerge w:val="restart"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D1FAC" w:rsidRPr="00645607" w:rsidRDefault="00AD1FAC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Обеспечение технического ограничения доступа детей к незаконному и негативному контенту сети «Интернет»</w:t>
            </w:r>
          </w:p>
        </w:tc>
        <w:tc>
          <w:tcPr>
            <w:tcW w:w="1843" w:type="dxa"/>
            <w:shd w:val="clear" w:color="auto" w:fill="auto"/>
          </w:tcPr>
          <w:p w:rsidR="00AD1FAC" w:rsidRPr="00645607" w:rsidRDefault="00BD5194" w:rsidP="002A38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</w:t>
            </w:r>
            <w:r w:rsidR="002A3839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г. – </w:t>
            </w:r>
            <w:r w:rsidR="002A3839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A3839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квартал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202</w:t>
            </w:r>
            <w:r w:rsidR="002A3839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года, для сентября 202</w:t>
            </w:r>
            <w:r w:rsidR="002A3839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года – 3 квартал, для декабря 202</w:t>
            </w:r>
            <w:r w:rsidR="002A3839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года – 4 квартал)</w:t>
            </w:r>
          </w:p>
        </w:tc>
        <w:tc>
          <w:tcPr>
            <w:tcW w:w="2977" w:type="dxa"/>
            <w:shd w:val="clear" w:color="auto" w:fill="auto"/>
          </w:tcPr>
          <w:p w:rsidR="00AD1FAC" w:rsidRPr="00645607" w:rsidRDefault="00AD1FAC" w:rsidP="00CE628B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pacing w:val="-2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pacing w:val="-2"/>
                <w:sz w:val="20"/>
                <w:szCs w:val="20"/>
                <w:lang w:eastAsia="ru-RU"/>
              </w:rPr>
              <w:t xml:space="preserve">в 100 % </w:t>
            </w:r>
            <w:r w:rsidRPr="00645607">
              <w:rPr>
                <w:rFonts w:ascii="PT Astra Serif" w:hAnsi="PT Astra Serif" w:cs="Times New Roman"/>
                <w:spacing w:val="-2"/>
                <w:sz w:val="20"/>
                <w:szCs w:val="20"/>
                <w:lang w:eastAsia="ru-RU" w:bidi="ru-RU"/>
              </w:rPr>
              <w:t>общеобразовательных организаций Ярославской области</w:t>
            </w:r>
            <w:r w:rsidRPr="00645607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hAnsi="PT Astra Serif" w:cs="Times New Roman"/>
                <w:spacing w:val="-2"/>
                <w:sz w:val="20"/>
                <w:szCs w:val="20"/>
                <w:lang w:eastAsia="ru-RU" w:bidi="ru-RU"/>
              </w:rPr>
              <w:t>введены технические ограничения доступа детей к 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FFFF00"/>
          </w:tcPr>
          <w:p w:rsidR="00BD5194" w:rsidRPr="002A3093" w:rsidRDefault="00BD5194" w:rsidP="00BD5194">
            <w:pPr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>Сколько школ подключено в муниципалитете по централизованн</w:t>
            </w:r>
            <w:r w:rsidR="006A5C9E">
              <w:rPr>
                <w:rFonts w:cs="Times New Roman"/>
                <w:i/>
                <w:sz w:val="20"/>
                <w:szCs w:val="20"/>
                <w:lang w:eastAsia="ru-RU"/>
              </w:rPr>
              <w:t>ому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контракт</w:t>
            </w:r>
            <w:r w:rsidR="006A5C9E">
              <w:rPr>
                <w:rFonts w:cs="Times New Roman"/>
                <w:i/>
                <w:sz w:val="20"/>
                <w:szCs w:val="20"/>
                <w:lang w:eastAsia="ru-RU"/>
              </w:rPr>
              <w:t>у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(имеют требования об организации контент-фильтрации):</w:t>
            </w:r>
          </w:p>
          <w:p w:rsidR="006A5C9E" w:rsidRDefault="00BD5194" w:rsidP="006A5C9E">
            <w:pPr>
              <w:pStyle w:val="a7"/>
              <w:numPr>
                <w:ilvl w:val="0"/>
                <w:numId w:val="6"/>
              </w:num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D1FAC" w:rsidRDefault="00AD1FAC" w:rsidP="006A5C9E">
            <w:pPr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Укажите, </w:t>
            </w:r>
            <w:r w:rsidR="006674B7">
              <w:rPr>
                <w:rFonts w:cs="Times New Roman"/>
                <w:i/>
                <w:sz w:val="20"/>
                <w:szCs w:val="20"/>
                <w:lang w:eastAsia="ru-RU"/>
              </w:rPr>
              <w:t>в каких</w:t>
            </w:r>
            <w:r w:rsidR="00C8371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6674B7"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общеобразовательных организациях </w:t>
            </w:r>
            <w:r w:rsidR="006674B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на </w:t>
            </w:r>
            <w:r w:rsidR="00C83714">
              <w:rPr>
                <w:rFonts w:cs="Times New Roman"/>
                <w:i/>
                <w:sz w:val="20"/>
                <w:szCs w:val="20"/>
                <w:lang w:eastAsia="ru-RU"/>
              </w:rPr>
              <w:t xml:space="preserve">текущий квартал </w:t>
            </w:r>
            <w:r w:rsidR="00E85A6D" w:rsidRPr="00E85A6D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дополнительно </w:t>
            </w:r>
            <w:r w:rsidR="006674B7" w:rsidRPr="00E85A6D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действуют</w:t>
            </w:r>
            <w:r w:rsidR="006674B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самостоятельно заключенные </w:t>
            </w: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контракты на подключение </w:t>
            </w:r>
            <w:proofErr w:type="gramStart"/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 Интернет</w:t>
            </w:r>
            <w:r w:rsidR="006674B7">
              <w:rPr>
                <w:rFonts w:cs="Times New Roman"/>
                <w:i/>
                <w:sz w:val="20"/>
                <w:szCs w:val="20"/>
                <w:lang w:eastAsia="ru-RU"/>
              </w:rPr>
              <w:t>:</w:t>
            </w:r>
          </w:p>
          <w:p w:rsidR="006674B7" w:rsidRDefault="006674B7" w:rsidP="006A5C9E">
            <w:pPr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Название школы</w:t>
            </w:r>
          </w:p>
          <w:p w:rsidR="006674B7" w:rsidRDefault="006674B7" w:rsidP="006674B7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А</w:t>
            </w:r>
            <w:r w:rsidR="00AD1FAC"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дрес здания, подключенного вне централизованного  контракта </w:t>
            </w:r>
          </w:p>
          <w:p w:rsidR="00AD1FAC" w:rsidRPr="002A3093" w:rsidRDefault="006674B7" w:rsidP="006674B7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В</w:t>
            </w:r>
            <w:r w:rsidR="00AD1FAC" w:rsidRPr="002A3093">
              <w:rPr>
                <w:rFonts w:cs="Times New Roman"/>
                <w:i/>
                <w:sz w:val="20"/>
                <w:szCs w:val="20"/>
                <w:lang w:eastAsia="ru-RU"/>
              </w:rPr>
              <w:t>ключены ли в договор положения об обеспечении</w:t>
            </w:r>
            <w:r w:rsidR="00417EB6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контент-фильтрации</w:t>
            </w:r>
            <w:r w:rsidR="00BD5194" w:rsidRPr="002A3093">
              <w:rPr>
                <w:rFonts w:cs="Times New Roman"/>
                <w:i/>
                <w:sz w:val="20"/>
                <w:szCs w:val="20"/>
                <w:lang w:eastAsia="ru-RU"/>
              </w:rPr>
              <w:t>, или для данного подключения</w:t>
            </w:r>
            <w:r w:rsidR="00417EB6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школа </w:t>
            </w:r>
            <w:r w:rsidR="006D26DA">
              <w:rPr>
                <w:rFonts w:cs="Times New Roman"/>
                <w:i/>
                <w:sz w:val="20"/>
                <w:szCs w:val="20"/>
                <w:lang w:eastAsia="ru-RU"/>
              </w:rPr>
              <w:t>организует контент-фильтрацию самостоятельно.</w:t>
            </w:r>
          </w:p>
          <w:p w:rsidR="00BD5194" w:rsidRPr="00186E18" w:rsidRDefault="00BD5194" w:rsidP="00BD5194">
            <w:pPr>
              <w:widowControl w:val="0"/>
              <w:autoSpaceDE w:val="0"/>
              <w:autoSpaceDN w:val="0"/>
              <w:ind w:firstLine="0"/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186E18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Справочно</w:t>
            </w:r>
            <w:proofErr w:type="spellEnd"/>
          </w:p>
          <w:p w:rsidR="00017C8F" w:rsidRPr="00223A17" w:rsidRDefault="006674B7" w:rsidP="00AD1FAC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</w:t>
            </w:r>
          </w:p>
          <w:p w:rsidR="006D26DA" w:rsidRPr="00645607" w:rsidRDefault="006D26DA" w:rsidP="00AD1FAC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Информационная страница по подключению </w:t>
            </w:r>
            <w:r w:rsidR="00626690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</w:t>
            </w:r>
            <w:r w:rsidR="00626690" w:rsidRPr="00626690">
              <w:rPr>
                <w:rFonts w:ascii="PT Astra Serif" w:eastAsia="Calibri" w:hAnsi="PT Astra Serif" w:cs="Times New Roman"/>
                <w:b/>
                <w:i/>
                <w:sz w:val="20"/>
                <w:szCs w:val="20"/>
              </w:rPr>
              <w:t>школ</w:t>
            </w:r>
            <w:r w:rsidR="00626690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</w:t>
            </w: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по Национальному проекту</w:t>
            </w:r>
            <w:r w:rsidR="0073065A" w:rsidRPr="00223A1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</w:r>
            <w:hyperlink r:id="rId14" w:history="1">
              <w:r w:rsidR="00626690" w:rsidRPr="00626690">
                <w:rPr>
                  <w:rStyle w:val="aa"/>
                </w:rPr>
                <w:t>https://www.edu.yar.ru/index/internet_reg2022.html</w:t>
              </w:r>
            </w:hyperlink>
          </w:p>
        </w:tc>
      </w:tr>
      <w:tr w:rsidR="00614179" w:rsidRPr="00645607" w:rsidTr="00A24C5D">
        <w:tc>
          <w:tcPr>
            <w:tcW w:w="709" w:type="dxa"/>
            <w:vMerge/>
            <w:shd w:val="clear" w:color="auto" w:fill="auto"/>
          </w:tcPr>
          <w:p w:rsidR="00614179" w:rsidRPr="00645607" w:rsidRDefault="00614179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4179" w:rsidRPr="00645607" w:rsidRDefault="00614179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14179" w:rsidRPr="00645607" w:rsidRDefault="00614179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2977" w:type="dxa"/>
            <w:shd w:val="clear" w:color="auto" w:fill="auto"/>
          </w:tcPr>
          <w:p w:rsidR="00614179" w:rsidRPr="00645607" w:rsidRDefault="00614179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в 100 %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учреждений (отделений) социального обслуживания семьи и детей, а также учреждений для детей-сирот и детей, оставшихся без попечения родителей, введены технические ограничения доступа детей к 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614179" w:rsidRPr="002A3093" w:rsidRDefault="00614179" w:rsidP="003F3929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Приводится </w:t>
            </w: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конкретная информация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ситуации  по техническому ограничению (централизованное ограничение на стороне провайдера, настройка белых или черных списков контент-фильтрации на уровне организации) в указанных типах муниципальных организаций.</w:t>
            </w:r>
          </w:p>
          <w:p w:rsidR="00614179" w:rsidRDefault="00614179" w:rsidP="0073065A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Информировал ли  </w:t>
            </w:r>
            <w:proofErr w:type="gramStart"/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в текущем квартале муниципальный орган управления образованием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учреждения  о запросе необходимости включения в договоры на подключение к сети</w:t>
            </w:r>
            <w:proofErr w:type="gramEnd"/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«Интернет» положений об обеспечении провайдером услуг контент-фильтрации интернет-трафика.</w:t>
            </w:r>
          </w:p>
          <w:p w:rsidR="00614179" w:rsidRPr="002A3093" w:rsidRDefault="00614179" w:rsidP="0073065A">
            <w:pPr>
              <w:widowControl w:val="0"/>
              <w:autoSpaceDE w:val="0"/>
              <w:autoSpaceDN w:val="0"/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Проводился ли в текущем квартале контроль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включения соответствующих положений в договоры (выборочная проверка)</w:t>
            </w:r>
          </w:p>
          <w:p w:rsidR="00614179" w:rsidRPr="00645607" w:rsidRDefault="00614179" w:rsidP="00EC4B8F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83714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Есть ли случаи обоснованного/необоснованного отказа провайдеров</w:t>
            </w: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от  включения в договоры положений об обеспечении провайдером услуг контент-фильтрации</w:t>
            </w:r>
          </w:p>
        </w:tc>
      </w:tr>
      <w:tr w:rsidR="00614179" w:rsidRPr="00645607" w:rsidTr="00A24C5D">
        <w:tc>
          <w:tcPr>
            <w:tcW w:w="709" w:type="dxa"/>
            <w:vMerge/>
            <w:shd w:val="clear" w:color="auto" w:fill="auto"/>
          </w:tcPr>
          <w:p w:rsidR="00614179" w:rsidRPr="00645607" w:rsidRDefault="00614179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4179" w:rsidRPr="00645607" w:rsidRDefault="00614179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614179" w:rsidRPr="00645607" w:rsidRDefault="00614179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Отчетный период (для июня 2022 г. – 2 квартал 2022 года, для сентября 2022 года – 3 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квартал, для декабря 2022 года – 4 квартал)</w:t>
            </w:r>
          </w:p>
        </w:tc>
        <w:tc>
          <w:tcPr>
            <w:tcW w:w="2977" w:type="dxa"/>
            <w:shd w:val="clear" w:color="auto" w:fill="auto"/>
          </w:tcPr>
          <w:p w:rsidR="00614179" w:rsidRPr="00645607" w:rsidRDefault="00614179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lastRenderedPageBreak/>
              <w:t>в 100 %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государственных и муниципальных организаций Ярославской области, оказывающих социально значимые услуги 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несовершеннолетним (кроме общеобразовательных), введены технические ограничения доступа детей к незаконному и негативному контенту сети «Интернет»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614179" w:rsidRPr="00645607" w:rsidRDefault="00614179" w:rsidP="00577CFD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A3093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>Приводится конкретная информация о ситуации  по техническому ограничению (централизованное ограничение на стороне провайдера, настройка белых или черных списков контент-фильтрации на уровне организации) в учреждениях дополнительного образования, дошкольных учреждениях, центрах ППМС, учреждениях для детей, оставшихся без попечения родителей.</w:t>
            </w:r>
          </w:p>
        </w:tc>
      </w:tr>
      <w:tr w:rsidR="00614179" w:rsidRPr="00645607" w:rsidTr="00A24C5D">
        <w:trPr>
          <w:trHeight w:val="976"/>
        </w:trPr>
        <w:tc>
          <w:tcPr>
            <w:tcW w:w="709" w:type="dxa"/>
            <w:vMerge w:val="restart"/>
            <w:shd w:val="clear" w:color="auto" w:fill="auto"/>
          </w:tcPr>
          <w:p w:rsidR="00614179" w:rsidRPr="00645607" w:rsidRDefault="00614179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4179" w:rsidRPr="00645607" w:rsidRDefault="00614179" w:rsidP="00CB18D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организационного ограничения доступа детей к незаконному и негативному контенту сети «Интернет»</w:t>
            </w:r>
          </w:p>
        </w:tc>
        <w:tc>
          <w:tcPr>
            <w:tcW w:w="1843" w:type="dxa"/>
            <w:shd w:val="clear" w:color="auto" w:fill="auto"/>
          </w:tcPr>
          <w:p w:rsidR="00614179" w:rsidRPr="00645607" w:rsidRDefault="00614179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2977" w:type="dxa"/>
            <w:shd w:val="clear" w:color="auto" w:fill="auto"/>
          </w:tcPr>
          <w:p w:rsidR="00614179" w:rsidRPr="00645607" w:rsidRDefault="00614179" w:rsidP="00CA3692">
            <w:pPr>
              <w:shd w:val="clear" w:color="auto" w:fill="FFFFFF"/>
              <w:suppressAutoHyphens/>
              <w:ind w:firstLine="0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100 % общеобразовательных организаций Ярославской области введены организационные ограничения доступа детей к 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614179" w:rsidRPr="00AD2C47" w:rsidRDefault="00614179" w:rsidP="00AD2C47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В данном пункте необходимо отразить актуальную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на конец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квартала  информацию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том, введены ли организационные ограничения и актуализированы ли на начало учебного года локальные нормативные акты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подведомственных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организаций:</w:t>
            </w:r>
          </w:p>
          <w:p w:rsidR="00614179" w:rsidRPr="00645607" w:rsidRDefault="00614179" w:rsidP="00626690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1.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Актуальность локальных нормативных актов учреждений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образования по обеспечению ограничения доступа детей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незаконному и негативному контент</w:t>
            </w:r>
            <w:r w:rsidRPr="00AD2C47">
              <w:rPr>
                <w:rFonts w:cs="Times New Roman"/>
                <w:sz w:val="20"/>
                <w:szCs w:val="20"/>
                <w:lang w:eastAsia="ru-RU"/>
              </w:rPr>
              <w:t xml:space="preserve">у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(приняты в 3квартале 202</w:t>
            </w:r>
            <w:r w:rsidR="00626690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г)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2.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Нормативное обеспечение и реализация 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утверждены 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 квартале 202</w:t>
            </w:r>
            <w:r w:rsidR="00626690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г.</w:t>
            </w:r>
            <w:r w:rsidRPr="00C83714">
              <w:rPr>
                <w:rFonts w:cs="Times New Roman"/>
                <w:i/>
                <w:color w:val="FF0000"/>
                <w:sz w:val="20"/>
                <w:szCs w:val="20"/>
                <w:lang w:eastAsia="ru-RU"/>
              </w:rPr>
              <w:t xml:space="preserve"> 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порядок, график (режим), алгоритм  осуществления мероприятий внутреннего контроля   в подведомственных учреждениях, ведутся ли  необходимые акты, протоколы, подтверждающие осуществление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3. Проведено ли учреждениями 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 квартале 202</w:t>
            </w:r>
            <w:r w:rsidR="00626690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г.</w:t>
            </w:r>
            <w:r w:rsidRPr="00C83714">
              <w:rPr>
                <w:rFonts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ознакомление специалистов с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алгоритмом действий при обнаружении запрещенной информации или информации, подпадающей под возрастные ограничения</w:t>
            </w:r>
          </w:p>
        </w:tc>
      </w:tr>
      <w:tr w:rsidR="00614179" w:rsidRPr="00645607" w:rsidTr="00393B41">
        <w:trPr>
          <w:trHeight w:val="1290"/>
        </w:trPr>
        <w:tc>
          <w:tcPr>
            <w:tcW w:w="709" w:type="dxa"/>
            <w:vMerge/>
            <w:shd w:val="clear" w:color="auto" w:fill="auto"/>
          </w:tcPr>
          <w:p w:rsidR="00614179" w:rsidRPr="00645607" w:rsidRDefault="00614179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4179" w:rsidRPr="00645607" w:rsidRDefault="00614179" w:rsidP="00CA3692">
            <w:pPr>
              <w:widowControl w:val="0"/>
              <w:autoSpaceDE w:val="0"/>
              <w:autoSpaceDN w:val="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14179" w:rsidRPr="00645607" w:rsidRDefault="00614179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2977" w:type="dxa"/>
            <w:shd w:val="clear" w:color="auto" w:fill="auto"/>
          </w:tcPr>
          <w:p w:rsidR="00614179" w:rsidRPr="00645607" w:rsidRDefault="00614179" w:rsidP="00CA3692">
            <w:pPr>
              <w:shd w:val="clear" w:color="auto" w:fill="FFFFFF"/>
              <w:suppressAutoHyphens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100 % учреждений (отделений) социального обслуживания семьи и детей, а также учреждений для детей-сирот и детей, оставшихся без попечения родителей, введены организационные ограничения доступа детей к незаконному и негативному контенту сети «Интернет»</w:t>
            </w:r>
          </w:p>
        </w:tc>
        <w:tc>
          <w:tcPr>
            <w:tcW w:w="7512" w:type="dxa"/>
            <w:shd w:val="clear" w:color="auto" w:fill="auto"/>
          </w:tcPr>
          <w:p w:rsidR="00614179" w:rsidRPr="00AD2C47" w:rsidRDefault="00614179" w:rsidP="00671328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В данном пункте необходимо отразить актуальную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на конец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квартала  информацию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том, введены ли организационные ограничения и актуализированы ли на начало учебного года локальные нормативные акты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подведомственных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организаций:</w:t>
            </w:r>
          </w:p>
          <w:p w:rsidR="00614179" w:rsidRPr="00645607" w:rsidRDefault="00614179" w:rsidP="00626690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1.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Актуальность локальных нормативных актов учреждений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образования по обеспечению ограничения доступа детей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незаконному и негативному контент</w:t>
            </w:r>
            <w:r w:rsidRPr="00AD2C47">
              <w:rPr>
                <w:rFonts w:cs="Times New Roman"/>
                <w:sz w:val="20"/>
                <w:szCs w:val="20"/>
                <w:lang w:eastAsia="ru-RU"/>
              </w:rPr>
              <w:t xml:space="preserve">у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(приняты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</w:t>
            </w:r>
            <w:r w:rsidR="00626690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г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2.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Нормативное обеспечение и реализация 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утверждены 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</w:t>
            </w:r>
            <w:r w:rsidR="00626690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г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порядок, график (режим), алгоритм  осуществления мероприятий внутреннего контроля   в подведомственных учреждениях, ведутся ли  необходимые акты, протоколы, подтверждающие осуществление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lastRenderedPageBreak/>
              <w:t xml:space="preserve">3. Проведено ли учреждениями 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</w:t>
            </w:r>
            <w:r w:rsidR="00626690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г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ознакомление специалистов с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алгоритмом действий при обнаружении запрещенной информации или информации, подпадающей под возрастные ограничения</w:t>
            </w:r>
          </w:p>
        </w:tc>
      </w:tr>
      <w:tr w:rsidR="00614179" w:rsidRPr="00645607" w:rsidTr="00A24C5D">
        <w:tc>
          <w:tcPr>
            <w:tcW w:w="709" w:type="dxa"/>
            <w:vMerge/>
            <w:shd w:val="clear" w:color="auto" w:fill="auto"/>
          </w:tcPr>
          <w:p w:rsidR="00614179" w:rsidRPr="00645607" w:rsidRDefault="00614179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4179" w:rsidRPr="00645607" w:rsidRDefault="00614179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14179" w:rsidRPr="00645607" w:rsidRDefault="00614179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2977" w:type="dxa"/>
            <w:shd w:val="clear" w:color="auto" w:fill="auto"/>
          </w:tcPr>
          <w:p w:rsidR="00614179" w:rsidRPr="00645607" w:rsidRDefault="00614179" w:rsidP="003F3929">
            <w:pPr>
              <w:shd w:val="clear" w:color="auto" w:fill="FFFFFF"/>
              <w:suppressAutoHyphens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100 % муниципальных организаций Ярославской области, оказывающих социально значимые услуги несовершеннолетним (кроме общеобразовательных),  введены организационные ограничения доступа детей к незаконному и негативному контенту сети «Интернет»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614179" w:rsidRPr="00AD2C47" w:rsidRDefault="00614179" w:rsidP="00671328">
            <w:pPr>
              <w:rPr>
                <w:rFonts w:cs="Times New Roman"/>
                <w:i/>
                <w:sz w:val="20"/>
                <w:szCs w:val="20"/>
                <w:lang w:eastAsia="ru-RU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В данном пункте необходимо отразить актуальную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на конец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>2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квартала  информацию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 том, введены ли организационные ограничения и актуализированы ли на начало учебного года локальные нормативные акты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подведомственных 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организаций:</w:t>
            </w:r>
          </w:p>
          <w:p w:rsidR="00614179" w:rsidRPr="00645607" w:rsidRDefault="00614179" w:rsidP="00626690">
            <w:pPr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1.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Актуальность локальных нормативных актов учреждений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образования по обеспечению ограничения доступа детей </w:t>
            </w:r>
            <w:proofErr w:type="gramStart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>к</w:t>
            </w:r>
            <w:proofErr w:type="gramEnd"/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незаконному и негативному контент</w:t>
            </w:r>
            <w:r w:rsidRPr="00AD2C47">
              <w:rPr>
                <w:rFonts w:cs="Times New Roman"/>
                <w:sz w:val="20"/>
                <w:szCs w:val="20"/>
                <w:lang w:eastAsia="ru-RU"/>
              </w:rPr>
              <w:t xml:space="preserve">у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(приняты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</w:t>
            </w:r>
            <w:r w:rsidR="00626690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г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2.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Нормативное обеспечение и реализация 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 –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 xml:space="preserve">утверждены 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</w:t>
            </w:r>
            <w:r w:rsidR="00626690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г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порядок, график (режим), алгоритм  осуществления мероприятий внутреннего контроля   в подведомственных учреждениях, ведутся ли  необходимые акты, протоколы, подтверждающие осуществление мер внутреннего контроля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br/>
              <w:t xml:space="preserve">3. Проведено ли учреждениями 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в 3квартале 202</w:t>
            </w:r>
            <w:r w:rsidR="00626690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2 </w:t>
            </w:r>
            <w:r w:rsidRPr="00C83714">
              <w:rPr>
                <w:rFonts w:cs="Times New Roman"/>
                <w:b/>
                <w:i/>
                <w:color w:val="FF0000"/>
                <w:sz w:val="20"/>
                <w:szCs w:val="20"/>
                <w:lang w:eastAsia="ru-RU"/>
              </w:rPr>
              <w:t>г</w:t>
            </w:r>
            <w:r w:rsidRPr="00AD2C47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ознакомление специалистов с </w:t>
            </w:r>
            <w:r w:rsidRPr="00AD2C47">
              <w:rPr>
                <w:rFonts w:cs="Times New Roman"/>
                <w:b/>
                <w:i/>
                <w:sz w:val="20"/>
                <w:szCs w:val="20"/>
                <w:lang w:eastAsia="ru-RU"/>
              </w:rPr>
              <w:t>алгоритмом действий при обнаружении запрещенной информации или информации, подпадающей под возрастные ограничения</w:t>
            </w:r>
          </w:p>
        </w:tc>
      </w:tr>
      <w:tr w:rsidR="00635966" w:rsidRPr="00645607" w:rsidTr="00A24C5D">
        <w:tc>
          <w:tcPr>
            <w:tcW w:w="709" w:type="dxa"/>
            <w:shd w:val="clear" w:color="auto" w:fill="auto"/>
          </w:tcPr>
          <w:p w:rsidR="00635966" w:rsidRPr="00645607" w:rsidRDefault="00635966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635966" w:rsidRPr="00645607" w:rsidRDefault="00635966" w:rsidP="00F7105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 xml:space="preserve">Сопровождение деятельности муниципальных образований Ярославской области по разработке программы обеспечения информационной безопасности детей, производства информационной продукции для детей и оборота информационной продукции или иного документа стратегического </w:t>
            </w:r>
            <w:r w:rsidRPr="00645607">
              <w:rPr>
                <w:rFonts w:ascii="PT Astra Serif" w:hAnsi="PT Astra Serif"/>
                <w:sz w:val="20"/>
                <w:szCs w:val="20"/>
              </w:rPr>
              <w:lastRenderedPageBreak/>
              <w:t>планирования в области обеспечения информационной безопасности детей на уровне муниципального образования Ярославской области</w:t>
            </w:r>
          </w:p>
        </w:tc>
        <w:tc>
          <w:tcPr>
            <w:tcW w:w="1843" w:type="dxa"/>
            <w:shd w:val="clear" w:color="auto" w:fill="auto"/>
          </w:tcPr>
          <w:p w:rsidR="00635966" w:rsidRPr="00645607" w:rsidRDefault="00635966" w:rsidP="005F12BA">
            <w:pPr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lastRenderedPageBreak/>
              <w:t>202</w:t>
            </w:r>
            <w:r w:rsidR="005F12BA">
              <w:rPr>
                <w:rFonts w:ascii="PT Astra Serif" w:hAnsi="PT Astra Serif"/>
                <w:sz w:val="20"/>
                <w:szCs w:val="20"/>
              </w:rPr>
              <w:t>2</w:t>
            </w:r>
            <w:r w:rsidRPr="00645607">
              <w:rPr>
                <w:rFonts w:ascii="PT Astra Serif" w:hAnsi="PT Astra Serif"/>
                <w:sz w:val="20"/>
                <w:szCs w:val="20"/>
              </w:rPr>
              <w:t xml:space="preserve"> г., </w:t>
            </w:r>
            <w:r w:rsidRPr="00645607">
              <w:rPr>
                <w:rFonts w:ascii="PT Astra Serif" w:hAnsi="PT Astra Serif"/>
                <w:sz w:val="20"/>
                <w:szCs w:val="20"/>
              </w:rPr>
              <w:br/>
              <w:t>II – IV кварталы</w:t>
            </w:r>
          </w:p>
        </w:tc>
        <w:tc>
          <w:tcPr>
            <w:tcW w:w="2977" w:type="dxa"/>
            <w:shd w:val="clear" w:color="auto" w:fill="auto"/>
          </w:tcPr>
          <w:p w:rsidR="00635966" w:rsidRPr="00645607" w:rsidRDefault="00635966" w:rsidP="00CA369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количество муниципальных образований, реализующих муниципальный документ стратегического планирования в области обеспечения информационной безопасности детей</w:t>
            </w:r>
          </w:p>
        </w:tc>
        <w:tc>
          <w:tcPr>
            <w:tcW w:w="7512" w:type="dxa"/>
            <w:shd w:val="clear" w:color="auto" w:fill="auto"/>
          </w:tcPr>
          <w:p w:rsidR="00635966" w:rsidRPr="00645607" w:rsidRDefault="00635966" w:rsidP="00635966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B5444">
              <w:rPr>
                <w:rFonts w:cs="Times New Roman"/>
                <w:i/>
                <w:sz w:val="20"/>
                <w:szCs w:val="20"/>
                <w:lang w:eastAsia="ru-RU"/>
              </w:rPr>
              <w:t>Информация о текущей ситуации по разработке муниципального документа стратегического планирования в области обеспечения информационной безопасности детей</w:t>
            </w:r>
          </w:p>
        </w:tc>
      </w:tr>
      <w:tr w:rsidR="005F12BA" w:rsidRPr="00645607" w:rsidTr="00A24C5D">
        <w:tc>
          <w:tcPr>
            <w:tcW w:w="709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35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spacing w:line="233" w:lineRule="auto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Организация обучения специалистов ОИВ и ОМСУ и подведомственных учреждений по учебным программам повышения квалификации «Противодействие идеологии терроризма» и «Обеспечение информационной безопасности в сфере противодействия идеологии терроризма и экстремизма в социальных сетях»</w:t>
            </w:r>
          </w:p>
        </w:tc>
        <w:tc>
          <w:tcPr>
            <w:tcW w:w="1843" w:type="dxa"/>
            <w:shd w:val="clear" w:color="auto" w:fill="auto"/>
          </w:tcPr>
          <w:p w:rsidR="005F12BA" w:rsidRPr="00645607" w:rsidRDefault="005F12BA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2977" w:type="dxa"/>
            <w:shd w:val="clear" w:color="auto" w:fill="auto"/>
          </w:tcPr>
          <w:p w:rsidR="005F12BA" w:rsidRPr="00645607" w:rsidRDefault="005F12BA" w:rsidP="00C07A6C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 xml:space="preserve">организовано обучение специалистов </w:t>
            </w:r>
          </w:p>
        </w:tc>
        <w:tc>
          <w:tcPr>
            <w:tcW w:w="7512" w:type="dxa"/>
            <w:shd w:val="clear" w:color="auto" w:fill="auto"/>
          </w:tcPr>
          <w:p w:rsidR="005F12BA" w:rsidRPr="00B9012D" w:rsidRDefault="005F12BA" w:rsidP="00B9012D">
            <w:pPr>
              <w:ind w:firstLine="0"/>
              <w:rPr>
                <w:rFonts w:cs="Times New Roman"/>
                <w:i/>
                <w:sz w:val="20"/>
                <w:szCs w:val="20"/>
                <w:lang w:eastAsia="ru-RU"/>
              </w:rPr>
            </w:pPr>
            <w:r>
              <w:rPr>
                <w:rFonts w:cs="Times New Roman"/>
                <w:i/>
                <w:sz w:val="20"/>
                <w:szCs w:val="20"/>
                <w:lang w:eastAsia="ru-RU"/>
              </w:rPr>
              <w:t>Сколько</w:t>
            </w:r>
            <w:r w:rsidRPr="00B9012D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специалистов МОУО </w:t>
            </w:r>
            <w:r>
              <w:rPr>
                <w:rFonts w:cs="Times New Roman"/>
                <w:i/>
                <w:sz w:val="20"/>
                <w:szCs w:val="20"/>
                <w:lang w:eastAsia="ru-RU"/>
              </w:rPr>
              <w:t xml:space="preserve">приняли участие в </w:t>
            </w:r>
            <w:r w:rsidRPr="00B9012D">
              <w:rPr>
                <w:rFonts w:cs="Times New Roman"/>
                <w:i/>
                <w:sz w:val="20"/>
                <w:szCs w:val="20"/>
                <w:lang w:eastAsia="ru-RU"/>
              </w:rPr>
              <w:t xml:space="preserve"> программах повышения квалификации «Противодействие идеологии терроризма» и «Обеспечение информационной безопасности в сфере противодействия идеологии терроризма и экстремизма в социальных сетях»:  наименование программы, срок проведения, количество специалистов МОУО, принявших участие.</w:t>
            </w:r>
          </w:p>
          <w:p w:rsidR="005F12BA" w:rsidRDefault="005F12BA" w:rsidP="00CA3692">
            <w:pPr>
              <w:ind w:firstLine="104"/>
              <w:rPr>
                <w:rFonts w:ascii="PT Astra Serif" w:hAnsi="PT Astra Serif"/>
                <w:sz w:val="20"/>
                <w:szCs w:val="20"/>
              </w:rPr>
            </w:pPr>
          </w:p>
          <w:p w:rsidR="005F12BA" w:rsidRPr="00645607" w:rsidRDefault="005F12BA" w:rsidP="00CA3692">
            <w:pPr>
              <w:ind w:firstLine="104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617018" w:rsidRPr="00645607" w:rsidRDefault="00617018" w:rsidP="00EC49E7">
      <w:pPr>
        <w:jc w:val="center"/>
        <w:rPr>
          <w:rFonts w:ascii="PT Astra Serif" w:hAnsi="PT Astra Serif"/>
          <w:sz w:val="20"/>
          <w:szCs w:val="20"/>
        </w:rPr>
      </w:pPr>
    </w:p>
    <w:p w:rsidR="00EC1EF3" w:rsidRPr="00645607" w:rsidRDefault="00EC1EF3" w:rsidP="00EC49E7">
      <w:pPr>
        <w:rPr>
          <w:rFonts w:ascii="PT Astra Serif" w:hAnsi="PT Astra Serif"/>
          <w:sz w:val="20"/>
          <w:szCs w:val="20"/>
        </w:rPr>
      </w:pPr>
    </w:p>
    <w:p w:rsidR="00CA3692" w:rsidRPr="00645607" w:rsidRDefault="00CA3692" w:rsidP="009C0D3A">
      <w:pPr>
        <w:ind w:firstLine="0"/>
        <w:rPr>
          <w:rFonts w:ascii="PT Astra Serif" w:hAnsi="PT Astra Serif"/>
          <w:sz w:val="20"/>
          <w:szCs w:val="20"/>
        </w:rPr>
        <w:sectPr w:rsidR="00CA3692" w:rsidRPr="00645607" w:rsidSect="009C7E05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843"/>
        <w:gridCol w:w="3260"/>
        <w:gridCol w:w="5387"/>
      </w:tblGrid>
      <w:tr w:rsidR="0073065A" w:rsidRPr="00645607" w:rsidTr="00817577">
        <w:trPr>
          <w:tblHeader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73065A">
            <w:pPr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lastRenderedPageBreak/>
              <w:t>Раздел Программы 2. Формирование у несовершеннолетних навыков ответственного и безопасного поведения в современной информационно-телекоммуникационной среде через обучение их способам защиты в информационном пространстве и профилактику негативных явлений и правонарушений с использованием информационно-телекоммуникационных технологий</w:t>
            </w:r>
          </w:p>
        </w:tc>
      </w:tr>
      <w:tr w:rsidR="0073065A" w:rsidRPr="00645607" w:rsidTr="00817577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 в рамках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393B41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393B41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  <w:tr w:rsidR="0073065A" w:rsidRPr="00645607" w:rsidTr="00817577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65A" w:rsidRPr="00645607" w:rsidRDefault="0073065A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</w:tr>
      <w:tr w:rsidR="005F12BA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 xml:space="preserve">Координация работы детского телефона доверия с единым общероссийским номером на территории Ярославской области, </w:t>
            </w: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поддержка деятельности служб «Телефон доверия» по оказанию экстренной психологической помощи семьям и детям</w:t>
            </w:r>
          </w:p>
        </w:tc>
        <w:tc>
          <w:tcPr>
            <w:tcW w:w="1843" w:type="dxa"/>
            <w:shd w:val="clear" w:color="auto" w:fill="auto"/>
          </w:tcPr>
          <w:p w:rsidR="005F12BA" w:rsidRPr="00645607" w:rsidRDefault="005F12BA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5F12BA" w:rsidRPr="00645607" w:rsidRDefault="005F12BA" w:rsidP="00CA3692">
            <w:pPr>
              <w:suppressAutoHyphens/>
              <w:ind w:firstLine="0"/>
              <w:rPr>
                <w:rFonts w:ascii="PT Astra Serif" w:hAnsi="PT Astra Serif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оказание экстренной (консультативной) помощи несовершеннолетним, обратившимся по телефонам доверия</w:t>
            </w:r>
          </w:p>
        </w:tc>
        <w:tc>
          <w:tcPr>
            <w:tcW w:w="5387" w:type="dxa"/>
            <w:shd w:val="clear" w:color="auto" w:fill="auto"/>
          </w:tcPr>
          <w:p w:rsidR="005F12BA" w:rsidRPr="00C83714" w:rsidRDefault="005F12BA" w:rsidP="00CA3692">
            <w:pPr>
              <w:suppressAutoHyphens/>
              <w:ind w:firstLine="0"/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</w:pPr>
            <w:r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>В  3 квартале:</w:t>
            </w:r>
          </w:p>
          <w:p w:rsidR="005F12BA" w:rsidRPr="00095DEE" w:rsidRDefault="005F12BA" w:rsidP="00CA3692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- на </w:t>
            </w:r>
            <w:proofErr w:type="gramStart"/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сайтах</w:t>
            </w:r>
            <w:proofErr w:type="gramEnd"/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каких организаций, подведомственных МОУО, </w:t>
            </w:r>
            <w:r w:rsidRPr="00C83714">
              <w:rPr>
                <w:rFonts w:ascii="PT Astra Serif" w:hAnsi="PT Astra Serif"/>
                <w:b/>
                <w:i/>
                <w:color w:val="000000" w:themeColor="text1"/>
                <w:sz w:val="20"/>
                <w:szCs w:val="20"/>
              </w:rPr>
              <w:t xml:space="preserve">размещен постоянный баннер 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детск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ого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телефона доверия.</w:t>
            </w:r>
          </w:p>
          <w:p w:rsidR="005F12BA" w:rsidRPr="00645607" w:rsidRDefault="005F12BA" w:rsidP="00095DEE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Какими способами </w:t>
            </w:r>
            <w:r w:rsidRPr="00C83714">
              <w:rPr>
                <w:rFonts w:ascii="PT Astra Serif" w:hAnsi="PT Astra Serif"/>
                <w:b/>
                <w:i/>
                <w:color w:val="000000" w:themeColor="text1"/>
                <w:sz w:val="20"/>
                <w:szCs w:val="20"/>
              </w:rPr>
              <w:t>в отчетный период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несовершеннолетние, родители, общественность проинформированы о задачах  и способах обращения на телефон доверия.</w:t>
            </w:r>
          </w:p>
        </w:tc>
      </w:tr>
      <w:tr w:rsidR="005F12BA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5F12BA" w:rsidRPr="00645607" w:rsidRDefault="005F12BA" w:rsidP="00C32406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Подготовка и размещение в муниципальных СМИ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</w:t>
            </w:r>
          </w:p>
        </w:tc>
        <w:tc>
          <w:tcPr>
            <w:tcW w:w="1843" w:type="dxa"/>
            <w:shd w:val="clear" w:color="auto" w:fill="auto"/>
          </w:tcPr>
          <w:p w:rsidR="005F12BA" w:rsidRPr="00645607" w:rsidRDefault="005F12BA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5F12BA" w:rsidRPr="00645607" w:rsidRDefault="005F12BA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обеспечена регулярная публикация соответствующих материалов</w:t>
            </w:r>
          </w:p>
        </w:tc>
        <w:tc>
          <w:tcPr>
            <w:tcW w:w="5387" w:type="dxa"/>
            <w:shd w:val="clear" w:color="auto" w:fill="auto"/>
          </w:tcPr>
          <w:p w:rsidR="005F12BA" w:rsidRPr="00095DEE" w:rsidRDefault="005F12BA" w:rsidP="00186E18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C83714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>В 3 квартале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просим отразить информацию за квартал</w:t>
            </w:r>
            <w:r w:rsidRPr="00095DE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:</w:t>
            </w:r>
          </w:p>
          <w:p w:rsidR="005F12BA" w:rsidRPr="00645607" w:rsidRDefault="005F12BA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Список изданий, срок и наименование публикаций</w:t>
            </w:r>
          </w:p>
        </w:tc>
      </w:tr>
      <w:tr w:rsidR="005F12BA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5F12BA" w:rsidRPr="00645607" w:rsidRDefault="005F12BA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Мониторинг реализации образовательными организациями методических рекомендаций по ограничению в образовательных организациях доступа обучающихся к 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1843" w:type="dxa"/>
            <w:shd w:val="clear" w:color="auto" w:fill="auto"/>
          </w:tcPr>
          <w:p w:rsidR="005F12BA" w:rsidRPr="00645607" w:rsidRDefault="005F12BA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5F12BA" w:rsidRPr="00645607" w:rsidRDefault="005F12BA" w:rsidP="00CA3692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 ежегодный мониторинг</w:t>
            </w:r>
          </w:p>
        </w:tc>
        <w:tc>
          <w:tcPr>
            <w:tcW w:w="5387" w:type="dxa"/>
            <w:shd w:val="clear" w:color="auto" w:fill="auto"/>
          </w:tcPr>
          <w:p w:rsidR="005F12BA" w:rsidRDefault="005F12BA" w:rsidP="00C72597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201788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Текущее состояние по мониторингу, проводившемуся ОМСУ с учетом предоставленной РРЦ возможности анализа опросов образовательных организаций, проводившихся в 202</w:t>
            </w:r>
            <w:r w:rsidR="0062669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2</w:t>
            </w:r>
            <w:r w:rsidRPr="00201788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году в онлайн-режиме.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  <w:p w:rsidR="005F12BA" w:rsidRDefault="005F12BA" w:rsidP="00C72597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учреждений, заполнявших опрос</w:t>
            </w:r>
          </w:p>
          <w:p w:rsidR="005F12BA" w:rsidRPr="00645607" w:rsidRDefault="005F12BA" w:rsidP="00C72597">
            <w:pPr>
              <w:suppressAutoHyphens/>
              <w:ind w:firstLine="0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Количество учреждений, в которых отсутствуют актуальные  локальные акты на конец сентября 2021 года.</w:t>
            </w:r>
          </w:p>
        </w:tc>
      </w:tr>
      <w:tr w:rsidR="005F12BA" w:rsidRPr="00C72597" w:rsidTr="00186E18">
        <w:tblPrEx>
          <w:tblBorders>
            <w:bottom w:val="single" w:sz="4" w:space="0" w:color="auto"/>
          </w:tblBorders>
        </w:tblPrEx>
        <w:trPr>
          <w:trHeight w:val="831"/>
        </w:trPr>
        <w:tc>
          <w:tcPr>
            <w:tcW w:w="852" w:type="dxa"/>
            <w:shd w:val="clear" w:color="auto" w:fill="auto"/>
          </w:tcPr>
          <w:p w:rsidR="005F12BA" w:rsidRPr="00C72597" w:rsidRDefault="005F12B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  <w:lang w:eastAsia="ru-RU" w:bidi="ru-RU"/>
              </w:rPr>
            </w:pPr>
            <w:r w:rsidRPr="00C72597">
              <w:rPr>
                <w:rFonts w:ascii="PT Astra Serif" w:hAnsi="PT Astra Serif" w:cs="Times New Roman"/>
                <w:color w:val="FF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5F12BA" w:rsidRPr="00C72597" w:rsidRDefault="005F12BA" w:rsidP="00CA3692">
            <w:pPr>
              <w:suppressAutoHyphens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72597">
              <w:rPr>
                <w:rFonts w:ascii="PT Astra Serif" w:hAnsi="PT Astra Serif"/>
                <w:color w:val="FF0000"/>
                <w:sz w:val="20"/>
                <w:szCs w:val="20"/>
              </w:rPr>
              <w:t>Мониторинг реализации образовательными организациями методических рекомендаций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5F12BA" w:rsidRPr="00645607" w:rsidRDefault="005F12BA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5F12BA" w:rsidRPr="00C72597" w:rsidRDefault="005F12BA" w:rsidP="00CA3692">
            <w:pPr>
              <w:suppressAutoHyphens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C72597">
              <w:rPr>
                <w:rFonts w:ascii="PT Astra Serif" w:hAnsi="PT Astra Serif"/>
                <w:color w:val="FF0000"/>
                <w:sz w:val="20"/>
                <w:szCs w:val="20"/>
              </w:rPr>
              <w:t>обеспечен ежегодный мониторинг</w:t>
            </w:r>
          </w:p>
        </w:tc>
        <w:tc>
          <w:tcPr>
            <w:tcW w:w="5387" w:type="dxa"/>
            <w:shd w:val="clear" w:color="auto" w:fill="auto"/>
          </w:tcPr>
          <w:p w:rsidR="005F12BA" w:rsidRDefault="005F12BA" w:rsidP="00626690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694BB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Сведения о планируемом сроке проведения мониторинга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в 202</w:t>
            </w:r>
            <w:r w:rsidR="0062669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г.</w:t>
            </w:r>
            <w:r w:rsidR="0062669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br/>
            </w:r>
            <w:r w:rsidR="0062669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br/>
              <w:t>Суть деятельности – ознакомление родителей обучающихся с документом</w:t>
            </w:r>
            <w:r w:rsidR="0059168E" w:rsidRPr="0059168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</w:t>
            </w:r>
            <w:hyperlink r:id="rId15" w:history="1">
              <w:r w:rsidR="0059168E" w:rsidRPr="001C2698">
                <w:rPr>
                  <w:rStyle w:val="aa"/>
                  <w:rFonts w:ascii="PT Astra Serif" w:hAnsi="PT Astra Serif"/>
                  <w:i/>
                  <w:sz w:val="20"/>
                  <w:szCs w:val="20"/>
                </w:rPr>
                <w:t>https://www.edu.yar.ru/safety/docs/2019_03_bokova_sites/metod_rekomendatsii.pdf</w:t>
              </w:r>
            </w:hyperlink>
            <w:proofErr w:type="gramStart"/>
            <w:r w:rsidR="0059168E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2669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t>:</w:t>
            </w:r>
            <w:proofErr w:type="gramEnd"/>
            <w:r w:rsidR="0062669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br/>
              <w:t xml:space="preserve"> -  через сайт ОО</w:t>
            </w:r>
            <w:r w:rsidR="0062669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br/>
              <w:t>- на родительских собраниях</w:t>
            </w:r>
            <w:r w:rsidR="0062669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br/>
            </w:r>
            <w:r w:rsidR="00626690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lastRenderedPageBreak/>
              <w:t>- в других форматах</w:t>
            </w:r>
          </w:p>
          <w:p w:rsidR="00626690" w:rsidRPr="00694BB0" w:rsidRDefault="00626690" w:rsidP="00626690">
            <w:pPr>
              <w:suppressAutoHyphens/>
              <w:ind w:firstLine="0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</w:p>
        </w:tc>
      </w:tr>
      <w:tr w:rsidR="005F12BA" w:rsidRPr="00645607" w:rsidTr="00186E18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6.</w:t>
            </w:r>
          </w:p>
        </w:tc>
        <w:tc>
          <w:tcPr>
            <w:tcW w:w="4110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информационной поддержки по получению работниками образовательных организаций дополнительного профессионального образования на площадке «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Единыйурок</w:t>
            </w:r>
            <w:proofErr w:type="gram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.р</w:t>
            </w:r>
            <w:proofErr w:type="gram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ф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» (раздел «Курсы»)</w:t>
            </w:r>
          </w:p>
        </w:tc>
        <w:tc>
          <w:tcPr>
            <w:tcW w:w="1843" w:type="dxa"/>
            <w:shd w:val="clear" w:color="auto" w:fill="auto"/>
          </w:tcPr>
          <w:p w:rsidR="005F12BA" w:rsidRPr="00645607" w:rsidRDefault="005F12BA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5F12BA" w:rsidRPr="00645607" w:rsidRDefault="005F12BA" w:rsidP="00CA3692">
            <w:pPr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обеспечено информирование педагогических работников региона</w:t>
            </w:r>
          </w:p>
        </w:tc>
        <w:tc>
          <w:tcPr>
            <w:tcW w:w="5387" w:type="dxa"/>
            <w:shd w:val="clear" w:color="auto" w:fill="auto"/>
          </w:tcPr>
          <w:p w:rsidR="005F12BA" w:rsidRDefault="005F12BA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Способы информирования:</w:t>
            </w:r>
          </w:p>
          <w:p w:rsidR="005F12BA" w:rsidRDefault="005F12BA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- Информационное письмо (срок, краткая информация)</w:t>
            </w:r>
          </w:p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- публикация на сайте </w:t>
            </w:r>
          </w:p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D2A08" w:rsidRPr="00645607" w:rsidTr="00DA202E">
        <w:tblPrEx>
          <w:tblBorders>
            <w:bottom w:val="single" w:sz="4" w:space="0" w:color="auto"/>
          </w:tblBorders>
        </w:tblPrEx>
        <w:tc>
          <w:tcPr>
            <w:tcW w:w="852" w:type="dxa"/>
          </w:tcPr>
          <w:p w:rsidR="008D2A08" w:rsidRPr="00645607" w:rsidRDefault="008D2A08" w:rsidP="0048049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12. </w:t>
            </w:r>
          </w:p>
        </w:tc>
        <w:tc>
          <w:tcPr>
            <w:tcW w:w="14600" w:type="dxa"/>
            <w:gridSpan w:val="4"/>
          </w:tcPr>
          <w:p w:rsidR="008D2A08" w:rsidRPr="00645607" w:rsidRDefault="008D2A08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мероприятий по формированию информационной безопасности детей и молодежи</w:t>
            </w:r>
          </w:p>
        </w:tc>
      </w:tr>
      <w:tr w:rsidR="005F12BA" w:rsidRPr="00645607" w:rsidTr="00B546CF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12.1.</w:t>
            </w:r>
          </w:p>
        </w:tc>
        <w:tc>
          <w:tcPr>
            <w:tcW w:w="4110" w:type="dxa"/>
            <w:shd w:val="clear" w:color="auto" w:fill="auto"/>
          </w:tcPr>
          <w:p w:rsidR="005F12BA" w:rsidRPr="00645607" w:rsidRDefault="005F12BA" w:rsidP="00480490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Организация участия образовательных организаций и учреждений культуры и молодежной политики в региональных и всероссийских мероприятиях по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5F12BA" w:rsidRPr="00645607" w:rsidRDefault="005F12BA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5F12BA" w:rsidRPr="00645607" w:rsidRDefault="005F12BA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организовано информирование целевых групп о региональных и всероссийских мероприятиях по информационной безопасности, участие принимают представители целевых групп из всех муниципальных образований</w:t>
            </w:r>
          </w:p>
        </w:tc>
        <w:tc>
          <w:tcPr>
            <w:tcW w:w="5387" w:type="dxa"/>
            <w:shd w:val="clear" w:color="auto" w:fill="auto"/>
          </w:tcPr>
          <w:p w:rsidR="005F12BA" w:rsidRPr="00223A17" w:rsidRDefault="005F12BA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Сведения о способах информирования целевых групп о региональных и всероссийских мероприятиях по информационной безопасности:</w:t>
            </w:r>
          </w:p>
          <w:p w:rsidR="005F12BA" w:rsidRPr="00223A17" w:rsidRDefault="005F12BA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- официальные письма, </w:t>
            </w:r>
          </w:p>
          <w:p w:rsidR="005F12BA" w:rsidRPr="00223A17" w:rsidRDefault="005F12BA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- публикации на сайтах  </w:t>
            </w:r>
          </w:p>
          <w:p w:rsidR="005F12BA" w:rsidRPr="00223A17" w:rsidRDefault="005F12BA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</w:p>
          <w:p w:rsidR="005F12BA" w:rsidRPr="00223A17" w:rsidRDefault="005F12BA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Количество участников региональных и всероссийских мероприятий по информационной безопасности:</w:t>
            </w:r>
          </w:p>
          <w:p w:rsidR="005F12BA" w:rsidRPr="00223A17" w:rsidRDefault="005F12BA" w:rsidP="00435E2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обучающиеся, педагоги, родители.</w:t>
            </w:r>
          </w:p>
        </w:tc>
      </w:tr>
      <w:tr w:rsidR="005F12BA" w:rsidRPr="00645607" w:rsidTr="00B546CF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12.3.</w:t>
            </w:r>
          </w:p>
        </w:tc>
        <w:tc>
          <w:tcPr>
            <w:tcW w:w="4110" w:type="dxa"/>
            <w:shd w:val="clear" w:color="auto" w:fill="auto"/>
          </w:tcPr>
          <w:p w:rsidR="005F12BA" w:rsidRPr="00645607" w:rsidRDefault="005F12BA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Организация областных тематических конкурсных мероприятий (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интернет-проектов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, интернет-конкурсов, интернет-акций), как посвященных информационной безопасности подрастающего поколения, так и вовлекающих детей в безопасное информационное пространство</w:t>
            </w:r>
          </w:p>
        </w:tc>
        <w:tc>
          <w:tcPr>
            <w:tcW w:w="1843" w:type="dxa"/>
            <w:shd w:val="clear" w:color="auto" w:fill="auto"/>
          </w:tcPr>
          <w:p w:rsidR="005F12BA" w:rsidRPr="00645607" w:rsidRDefault="005F12BA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5F12BA" w:rsidRPr="00645607" w:rsidRDefault="005F12BA" w:rsidP="00F713F8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ежегодно не менее двух областных конкурсных мероприятий, посвященных информационной безопасности подрастающего поколения</w:t>
            </w:r>
          </w:p>
        </w:tc>
        <w:tc>
          <w:tcPr>
            <w:tcW w:w="5387" w:type="dxa"/>
            <w:shd w:val="clear" w:color="auto" w:fill="auto"/>
          </w:tcPr>
          <w:p w:rsidR="00C57519" w:rsidRPr="003358A5" w:rsidRDefault="005F12BA" w:rsidP="00C57519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color w:val="FF0000"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Количество участников областных тематических конкурсных мероприятий (</w:t>
            </w:r>
            <w:proofErr w:type="gramStart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интернет-проектов</w:t>
            </w:r>
            <w:proofErr w:type="gramEnd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, интернет-конкурсов, интернет-акций), как посвященных информационной безопасности подрастающего поколения, так и вовлекающих детей в безопасное информационное пространство. Рекомендуется указание количества участников 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  <w:t xml:space="preserve"> </w:t>
            </w:r>
            <w:r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1) 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</w:t>
            </w:r>
            <w:r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Интернет-проектов, Интернет-конкурсов, онлайн-уроков и интернет-акций, в том числе социальной направленности, проводимых государственными организациями ЯО</w:t>
            </w:r>
            <w:r w:rsidR="00D86B5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, </w:t>
            </w:r>
            <w:r w:rsidR="00D86B57" w:rsidRPr="003358A5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посвященных информационной </w:t>
            </w:r>
            <w:r w:rsidR="00D86B57" w:rsidRPr="003358A5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lastRenderedPageBreak/>
              <w:t>безопасности подрастающего поколения</w:t>
            </w:r>
            <w:proofErr w:type="gramStart"/>
            <w:r w:rsidR="00C57519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</w:r>
            <w:r w:rsidR="00C57519" w:rsidRPr="003358A5">
              <w:rPr>
                <w:rFonts w:ascii="PT Astra Serif" w:hAnsi="PT Astra Serif" w:cs="Times New Roman"/>
                <w:i/>
                <w:color w:val="FF0000"/>
                <w:sz w:val="20"/>
                <w:szCs w:val="20"/>
                <w:lang w:eastAsia="ru-RU" w:bidi="ru-RU"/>
              </w:rPr>
              <w:t>Н</w:t>
            </w:r>
            <w:proofErr w:type="gramEnd"/>
            <w:r w:rsidR="00C57519" w:rsidRPr="003358A5">
              <w:rPr>
                <w:rFonts w:ascii="PT Astra Serif" w:hAnsi="PT Astra Serif" w:cs="Times New Roman"/>
                <w:i/>
                <w:color w:val="FF0000"/>
                <w:sz w:val="20"/>
                <w:szCs w:val="20"/>
                <w:lang w:eastAsia="ru-RU" w:bidi="ru-RU"/>
              </w:rPr>
              <w:t xml:space="preserve">апример, </w:t>
            </w:r>
            <w:r w:rsidR="00C57519" w:rsidRPr="003358A5">
              <w:rPr>
                <w:rFonts w:ascii="PT Astra Serif" w:hAnsi="PT Astra Serif" w:cs="Times New Roman"/>
                <w:i/>
                <w:color w:val="FF0000"/>
                <w:sz w:val="20"/>
                <w:szCs w:val="20"/>
                <w:lang w:eastAsia="ru-RU" w:bidi="ru-RU"/>
              </w:rPr>
              <w:br/>
              <w:t>викторина по информационной безопасности «Спам», Областной Центр детско-юношеского технического творчества с 19 по 30 сентября 2022 года.</w:t>
            </w:r>
          </w:p>
          <w:p w:rsidR="005F12BA" w:rsidRPr="00223A17" w:rsidRDefault="00D86B57" w:rsidP="00C57519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2</w:t>
            </w:r>
            <w:r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) 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</w:t>
            </w:r>
            <w:r w:rsidRPr="00213840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Интернет-проектов</w:t>
            </w:r>
            <w:proofErr w:type="gramEnd"/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, Интернет-конкурсов, онлайн-уроков и интернет-акций, в том числе социальной направленности, проводимых государственными организациями ЯО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, </w:t>
            </w:r>
            <w:r w:rsidRPr="002D0E24">
              <w:rPr>
                <w:rFonts w:ascii="PT Astra Serif" w:hAnsi="PT Astra Serif" w:cs="Times New Roman"/>
                <w:b/>
                <w:i/>
                <w:color w:val="FF0000"/>
                <w:sz w:val="20"/>
                <w:szCs w:val="20"/>
                <w:lang w:eastAsia="ru-RU" w:bidi="ru-RU"/>
              </w:rPr>
              <w:t>вовлекающих детей в безопасное информационное пространство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</w:r>
          </w:p>
        </w:tc>
      </w:tr>
      <w:tr w:rsidR="00CA3692" w:rsidRPr="00645607" w:rsidTr="00B546CF">
        <w:tblPrEx>
          <w:tblBorders>
            <w:bottom w:val="single" w:sz="4" w:space="0" w:color="auto"/>
          </w:tblBorders>
        </w:tblPrEx>
        <w:trPr>
          <w:trHeight w:val="946"/>
        </w:trPr>
        <w:tc>
          <w:tcPr>
            <w:tcW w:w="852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12.4.</w:t>
            </w:r>
          </w:p>
        </w:tc>
        <w:tc>
          <w:tcPr>
            <w:tcW w:w="4110" w:type="dxa"/>
            <w:shd w:val="clear" w:color="auto" w:fill="auto"/>
          </w:tcPr>
          <w:p w:rsidR="00CA3692" w:rsidRPr="00645607" w:rsidRDefault="00CA3692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областной акции «Неделя безопасного поведения детей в сети Интернет»</w:t>
            </w:r>
          </w:p>
        </w:tc>
        <w:tc>
          <w:tcPr>
            <w:tcW w:w="1843" w:type="dxa"/>
            <w:shd w:val="clear" w:color="auto" w:fill="auto"/>
          </w:tcPr>
          <w:p w:rsidR="00CA3692" w:rsidRPr="00645607" w:rsidRDefault="00CA3692" w:rsidP="00F8367C">
            <w:pPr>
              <w:suppressAutoHyphens/>
              <w:ind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 – 2027 гг.</w:t>
            </w:r>
            <w:r w:rsidR="001B3C19"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,</w:t>
            </w:r>
            <w:r w:rsidRPr="00645607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  <w:t>I квартал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ежегодный охват участников – не менее 30 тыс. человек </w:t>
            </w:r>
          </w:p>
        </w:tc>
        <w:tc>
          <w:tcPr>
            <w:tcW w:w="5387" w:type="dxa"/>
            <w:shd w:val="clear" w:color="auto" w:fill="FFFF00"/>
          </w:tcPr>
          <w:p w:rsidR="00CA3692" w:rsidRDefault="00FE5F18" w:rsidP="005F12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Просим </w:t>
            </w:r>
            <w:r w:rsidRPr="002D0E24">
              <w:rPr>
                <w:rFonts w:ascii="PT Astra Serif" w:hAnsi="PT Astra Serif" w:cs="Times New Roman"/>
                <w:b/>
                <w:i/>
                <w:sz w:val="20"/>
                <w:szCs w:val="20"/>
                <w:lang w:eastAsia="ru-RU" w:bidi="ru-RU"/>
              </w:rPr>
              <w:t xml:space="preserve">повторить 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сведения 1 </w:t>
            </w:r>
            <w:r w:rsidR="005F12BA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квартала:</w:t>
            </w:r>
          </w:p>
          <w:p w:rsidR="005F12BA" w:rsidRPr="00223A17" w:rsidRDefault="005F12BA" w:rsidP="005F12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- количество муниципальных мероприятий в рамках Акции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  <w:t>- охват (количество) родителей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  <w:t>- охват (количество</w:t>
            </w:r>
            <w:proofErr w:type="gramStart"/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)н</w:t>
            </w:r>
            <w:proofErr w:type="gramEnd"/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есовершеннолетних 6-18 лет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</w:r>
          </w:p>
        </w:tc>
      </w:tr>
      <w:tr w:rsidR="008809BF" w:rsidRPr="00645607" w:rsidTr="00B546CF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8809BF" w:rsidRPr="00645607" w:rsidRDefault="008809BF" w:rsidP="00CA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4110" w:type="dxa"/>
            <w:shd w:val="clear" w:color="auto" w:fill="auto"/>
          </w:tcPr>
          <w:p w:rsidR="008809BF" w:rsidRPr="00645607" w:rsidRDefault="008809BF" w:rsidP="00CA3692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Организация и проведение мероприятий (дистанционных уроков, лекториев, круглых столов, дискуссионных площадок, практикумов, тренингов, конференций), в том числе с применением дистанционных технологий, по проблемам информационной безопасности с участием обучающихся, родительской общественности, педагогов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809BF" w:rsidRPr="00645607" w:rsidRDefault="008809BF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8809BF" w:rsidRPr="00645607" w:rsidRDefault="008809BF" w:rsidP="00617018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участие в мероприятиях принимают представители целевых групп всех муниципальных образований региона</w:t>
            </w:r>
          </w:p>
        </w:tc>
        <w:tc>
          <w:tcPr>
            <w:tcW w:w="5387" w:type="dxa"/>
            <w:shd w:val="clear" w:color="auto" w:fill="auto"/>
          </w:tcPr>
          <w:p w:rsidR="008809BF" w:rsidRPr="00223A17" w:rsidRDefault="008809BF" w:rsidP="00435E2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Сведения о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 количестве участников мероприятий (дистанционных уроков, лекториев, круглых столов, дискуссионных площадок, практикумов, тренингов, конференций), в том числе с применением дистанционных технологий, по проблемам информационной безопасности: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 - 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родители,</w:t>
            </w:r>
            <w:proofErr w:type="gramEnd"/>
          </w:p>
          <w:p w:rsidR="008809BF" w:rsidRPr="00223A17" w:rsidRDefault="008809BF" w:rsidP="00435E2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 xml:space="preserve"> - </w:t>
            </w: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педагоги</w:t>
            </w:r>
          </w:p>
        </w:tc>
      </w:tr>
      <w:tr w:rsidR="008D2A08" w:rsidRPr="00645607" w:rsidTr="00F548BD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8D2A08" w:rsidRPr="00645607" w:rsidRDefault="008D2A08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</w:t>
            </w:r>
          </w:p>
        </w:tc>
        <w:tc>
          <w:tcPr>
            <w:tcW w:w="14600" w:type="dxa"/>
            <w:gridSpan w:val="4"/>
            <w:shd w:val="clear" w:color="auto" w:fill="auto"/>
          </w:tcPr>
          <w:p w:rsidR="008D2A08" w:rsidRPr="00645607" w:rsidRDefault="008D2A08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профилактических мероприятий с несовершеннолетними и их родителями (законными представителями) по вопросам информационной безопасности</w:t>
            </w:r>
          </w:p>
        </w:tc>
      </w:tr>
      <w:tr w:rsidR="008809BF" w:rsidRPr="00645607" w:rsidTr="00B546CF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8809BF" w:rsidRPr="00645607" w:rsidRDefault="008809BF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13.1.</w:t>
            </w:r>
          </w:p>
        </w:tc>
        <w:tc>
          <w:tcPr>
            <w:tcW w:w="4110" w:type="dxa"/>
            <w:shd w:val="clear" w:color="auto" w:fill="auto"/>
          </w:tcPr>
          <w:p w:rsidR="008809BF" w:rsidRPr="00645607" w:rsidRDefault="008809BF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разъяснительных профилактических мероприятий с несовершеннолетними и их родителями (законными представителями) о правах и обязанностях в сети «Интернет»</w:t>
            </w:r>
          </w:p>
        </w:tc>
        <w:tc>
          <w:tcPr>
            <w:tcW w:w="1843" w:type="dxa"/>
            <w:shd w:val="clear" w:color="auto" w:fill="auto"/>
          </w:tcPr>
          <w:p w:rsidR="008809BF" w:rsidRPr="00645607" w:rsidRDefault="008809BF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8809BF" w:rsidRPr="00645607" w:rsidRDefault="008809BF" w:rsidP="00CA369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доля родителей (законных представителей), охваченных в ходе мероприятий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8809BF" w:rsidRPr="00223A17" w:rsidRDefault="008809BF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участников).</w:t>
            </w:r>
          </w:p>
        </w:tc>
      </w:tr>
      <w:tr w:rsidR="008809BF" w:rsidRPr="00645607" w:rsidTr="00B546CF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8809BF" w:rsidRPr="00645607" w:rsidRDefault="008809BF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lastRenderedPageBreak/>
              <w:t>13.2.</w:t>
            </w:r>
          </w:p>
        </w:tc>
        <w:tc>
          <w:tcPr>
            <w:tcW w:w="4110" w:type="dxa"/>
            <w:shd w:val="clear" w:color="auto" w:fill="auto"/>
          </w:tcPr>
          <w:p w:rsidR="008809BF" w:rsidRPr="00645607" w:rsidRDefault="008809BF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Проведение бесед, консультаций по вопросам информационной безопасности для несовершеннолетних и их родителей (законных представителей) в рамках работы детских общественных приемных, созданных при 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ТКДНиЗП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809BF" w:rsidRPr="00645607" w:rsidRDefault="008809BF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8809BF" w:rsidRPr="00645607" w:rsidRDefault="008809BF" w:rsidP="00CA3692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е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</w:rPr>
              <w:t>жегодный охват участников – не менее 2 тыс. человек</w:t>
            </w:r>
          </w:p>
        </w:tc>
        <w:tc>
          <w:tcPr>
            <w:tcW w:w="5387" w:type="dxa"/>
            <w:shd w:val="clear" w:color="auto" w:fill="auto"/>
          </w:tcPr>
          <w:p w:rsidR="008809BF" w:rsidRPr="00223A17" w:rsidRDefault="008809BF" w:rsidP="00CA369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участников).</w:t>
            </w:r>
          </w:p>
        </w:tc>
      </w:tr>
      <w:tr w:rsidR="008809BF" w:rsidRPr="00645607" w:rsidTr="00B546CF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8809BF" w:rsidRPr="00645607" w:rsidRDefault="008809BF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13.3.</w:t>
            </w:r>
          </w:p>
        </w:tc>
        <w:tc>
          <w:tcPr>
            <w:tcW w:w="4110" w:type="dxa"/>
            <w:shd w:val="clear" w:color="auto" w:fill="auto"/>
          </w:tcPr>
          <w:p w:rsidR="008809BF" w:rsidRPr="00645607" w:rsidRDefault="008809BF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pacing w:val="-4"/>
                <w:sz w:val="20"/>
                <w:szCs w:val="20"/>
                <w:lang w:eastAsia="ru-RU" w:bidi="ru-RU"/>
              </w:rPr>
              <w:t>Проведение разъяснительных профилактических мероприятий с несовершеннолетними и их родителями (законными представителями) об ответственности за распространение информации экстремистского, порнографического и наркотического характера, информации и материалов, пропагандирующих насилие и жестокость</w:t>
            </w:r>
          </w:p>
        </w:tc>
        <w:tc>
          <w:tcPr>
            <w:tcW w:w="1843" w:type="dxa"/>
            <w:shd w:val="clear" w:color="auto" w:fill="auto"/>
          </w:tcPr>
          <w:p w:rsidR="008809BF" w:rsidRPr="00645607" w:rsidRDefault="008809BF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8809BF" w:rsidRPr="00645607" w:rsidRDefault="008809BF" w:rsidP="001B3C19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не менее одного мероприятия ежегодно в каждом муниципальном образовании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8809BF" w:rsidRPr="00223A17" w:rsidRDefault="008809BF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 либо указание на планируемый срок проведения мероприятий.</w:t>
            </w:r>
          </w:p>
        </w:tc>
      </w:tr>
      <w:tr w:rsidR="008809BF" w:rsidRPr="00645607" w:rsidTr="00B546CF">
        <w:tblPrEx>
          <w:tblBorders>
            <w:bottom w:val="single" w:sz="4" w:space="0" w:color="auto"/>
          </w:tblBorders>
        </w:tblPrEx>
        <w:trPr>
          <w:trHeight w:val="1351"/>
        </w:trPr>
        <w:tc>
          <w:tcPr>
            <w:tcW w:w="852" w:type="dxa"/>
            <w:shd w:val="clear" w:color="auto" w:fill="auto"/>
          </w:tcPr>
          <w:p w:rsidR="008809BF" w:rsidRPr="00645607" w:rsidRDefault="008809BF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13.4.</w:t>
            </w:r>
          </w:p>
        </w:tc>
        <w:tc>
          <w:tcPr>
            <w:tcW w:w="4110" w:type="dxa"/>
            <w:shd w:val="clear" w:color="auto" w:fill="auto"/>
          </w:tcPr>
          <w:p w:rsidR="008809BF" w:rsidRPr="00645607" w:rsidRDefault="008809BF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Проведение мероприятий по информационной безопасности, в том числе посвященных правилам ответственного и безопасного пользования сетью «Интернет» в специализированных (профильных) лагерях и лагерях с дневным пребыванием </w:t>
            </w:r>
          </w:p>
        </w:tc>
        <w:tc>
          <w:tcPr>
            <w:tcW w:w="1843" w:type="dxa"/>
            <w:shd w:val="clear" w:color="auto" w:fill="auto"/>
          </w:tcPr>
          <w:p w:rsidR="008809BF" w:rsidRPr="00645607" w:rsidRDefault="008809BF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8809BF" w:rsidRPr="00645607" w:rsidRDefault="008809BF" w:rsidP="001B3C19">
            <w:pPr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ежегодное проведение бесед, в том числе о правилах безопасного поведения в сети «Интернет»</w:t>
            </w:r>
          </w:p>
        </w:tc>
        <w:tc>
          <w:tcPr>
            <w:tcW w:w="5387" w:type="dxa"/>
            <w:shd w:val="clear" w:color="auto" w:fill="auto"/>
          </w:tcPr>
          <w:p w:rsidR="008809BF" w:rsidRPr="00223A17" w:rsidRDefault="008809BF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 w:rsidRPr="00223A17">
              <w:rPr>
                <w:rFonts w:ascii="PT Astra Serif" w:eastAsia="Calibri" w:hAnsi="PT Astra Serif" w:cs="Times New Roman"/>
                <w:i/>
                <w:sz w:val="20"/>
                <w:szCs w:val="20"/>
                <w:lang w:eastAsia="ru-RU"/>
              </w:rPr>
              <w:t>Краткая информация о мероприятиях (типы/формы проведения, количество участников) либо указание на планируемый срок проведения мероприятий.</w:t>
            </w:r>
          </w:p>
        </w:tc>
      </w:tr>
      <w:tr w:rsidR="008809BF" w:rsidRPr="00645607" w:rsidTr="00B546CF">
        <w:tblPrEx>
          <w:tblBorders>
            <w:bottom w:val="single" w:sz="4" w:space="0" w:color="auto"/>
          </w:tblBorders>
        </w:tblPrEx>
        <w:tc>
          <w:tcPr>
            <w:tcW w:w="852" w:type="dxa"/>
            <w:shd w:val="clear" w:color="auto" w:fill="auto"/>
          </w:tcPr>
          <w:p w:rsidR="008809BF" w:rsidRPr="00645607" w:rsidRDefault="008809BF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13.7.</w:t>
            </w:r>
          </w:p>
        </w:tc>
        <w:tc>
          <w:tcPr>
            <w:tcW w:w="4110" w:type="dxa"/>
            <w:shd w:val="clear" w:color="auto" w:fill="auto"/>
          </w:tcPr>
          <w:p w:rsidR="008809BF" w:rsidRPr="00645607" w:rsidRDefault="008809BF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Распространение среди обучающихся информационных памяток, буклетов и другой информационной продукции, пропагандирующей здоровый образ жизни</w:t>
            </w:r>
          </w:p>
        </w:tc>
        <w:tc>
          <w:tcPr>
            <w:tcW w:w="1843" w:type="dxa"/>
            <w:shd w:val="clear" w:color="auto" w:fill="auto"/>
          </w:tcPr>
          <w:p w:rsidR="008809BF" w:rsidRPr="00645607" w:rsidRDefault="008809BF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8809BF" w:rsidRPr="00645607" w:rsidRDefault="008809BF" w:rsidP="001B3C19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firstLine="0"/>
              <w:contextualSpacing/>
              <w:textAlignment w:val="baseline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/>
                <w:sz w:val="20"/>
                <w:szCs w:val="20"/>
              </w:rPr>
              <w:t>серия буклетов (6 шт.) для распространения в муниципальных районах и городских округах Ярославской области</w:t>
            </w:r>
          </w:p>
        </w:tc>
        <w:tc>
          <w:tcPr>
            <w:tcW w:w="5387" w:type="dxa"/>
            <w:shd w:val="clear" w:color="auto" w:fill="auto"/>
          </w:tcPr>
          <w:p w:rsidR="008809BF" w:rsidRPr="00223A17" w:rsidRDefault="008809BF" w:rsidP="001B3C19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223A17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Формат распространения информации, краткое описание информационных материалов, в рамках каких мероприятий распространялись, сведения о публикациях на сайтах с указанием адресов публикаций</w:t>
            </w:r>
            <w:r w:rsidRPr="00223A17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:rsidR="00714A38" w:rsidRPr="00645607" w:rsidRDefault="00714A38" w:rsidP="00617018">
      <w:pPr>
        <w:ind w:firstLine="0"/>
        <w:jc w:val="center"/>
        <w:rPr>
          <w:rFonts w:ascii="PT Astra Serif" w:hAnsi="PT Astra Serif" w:cs="Times New Roman"/>
          <w:sz w:val="20"/>
          <w:szCs w:val="20"/>
          <w:lang w:eastAsia="ru-RU" w:bidi="ru-RU"/>
        </w:rPr>
      </w:pPr>
    </w:p>
    <w:p w:rsidR="00714A38" w:rsidRPr="00645607" w:rsidRDefault="00714A38" w:rsidP="00CA3692">
      <w:pPr>
        <w:ind w:firstLine="0"/>
        <w:rPr>
          <w:rFonts w:ascii="PT Astra Serif" w:hAnsi="PT Astra Serif" w:cs="Times New Roman"/>
          <w:b/>
          <w:sz w:val="20"/>
          <w:szCs w:val="20"/>
          <w:lang w:eastAsia="ru-RU" w:bidi="ru-RU"/>
        </w:rPr>
        <w:sectPr w:rsidR="00714A38" w:rsidRPr="00645607" w:rsidSect="00CE628B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843"/>
        <w:gridCol w:w="3260"/>
        <w:gridCol w:w="5553"/>
      </w:tblGrid>
      <w:tr w:rsidR="00F8367C" w:rsidRPr="00F8367C" w:rsidTr="00F8037F">
        <w:trPr>
          <w:tblHeader/>
        </w:trPr>
        <w:tc>
          <w:tcPr>
            <w:tcW w:w="15759" w:type="dxa"/>
            <w:gridSpan w:val="5"/>
            <w:shd w:val="clear" w:color="auto" w:fill="auto"/>
          </w:tcPr>
          <w:p w:rsidR="00F8367C" w:rsidRPr="00F8367C" w:rsidRDefault="00F8367C" w:rsidP="00F8367C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</w:pPr>
            <w:r w:rsidRPr="00F8367C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lastRenderedPageBreak/>
              <w:t xml:space="preserve">3. </w:t>
            </w:r>
            <w:r w:rsidRPr="00F8367C">
              <w:rPr>
                <w:rFonts w:ascii="PT Astra Serif" w:hAnsi="PT Astra Serif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Информационное просвещение совершеннолетних граждан о возможностях защиты детей от информации, причиняющей вред их здоровью и развитию</w:t>
            </w:r>
          </w:p>
        </w:tc>
      </w:tr>
      <w:tr w:rsidR="00CA3692" w:rsidRPr="00F8367C" w:rsidTr="008F3CBE">
        <w:trPr>
          <w:tblHeader/>
        </w:trPr>
        <w:tc>
          <w:tcPr>
            <w:tcW w:w="851" w:type="dxa"/>
            <w:shd w:val="clear" w:color="auto" w:fill="auto"/>
          </w:tcPr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4252" w:type="dxa"/>
            <w:shd w:val="clear" w:color="auto" w:fill="auto"/>
          </w:tcPr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CA3692" w:rsidRPr="00F8367C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  <w:shd w:val="clear" w:color="auto" w:fill="auto"/>
          </w:tcPr>
          <w:p w:rsidR="00CA3692" w:rsidRPr="00F8367C" w:rsidRDefault="00CA3692" w:rsidP="00F8367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Планируемый результат мероприятия </w:t>
            </w:r>
            <w:r w:rsidR="00F8367C"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по Программе</w:t>
            </w:r>
          </w:p>
        </w:tc>
        <w:tc>
          <w:tcPr>
            <w:tcW w:w="5553" w:type="dxa"/>
            <w:shd w:val="clear" w:color="auto" w:fill="auto"/>
          </w:tcPr>
          <w:p w:rsidR="00CA3692" w:rsidRPr="00F8367C" w:rsidRDefault="00F8367C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</w:tbl>
    <w:p w:rsidR="00F51CA1" w:rsidRPr="00F8367C" w:rsidRDefault="00F51CA1" w:rsidP="00F51CA1">
      <w:pPr>
        <w:spacing w:line="14" w:lineRule="auto"/>
        <w:rPr>
          <w:rFonts w:ascii="PT Astra Serif" w:hAnsi="PT Astra Serif"/>
          <w:b/>
          <w:sz w:val="20"/>
          <w:szCs w:val="20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2410"/>
        <w:gridCol w:w="2693"/>
        <w:gridCol w:w="5553"/>
      </w:tblGrid>
      <w:tr w:rsidR="009F30F0" w:rsidRPr="00F8367C" w:rsidTr="0091355F">
        <w:trPr>
          <w:tblHeader/>
        </w:trPr>
        <w:tc>
          <w:tcPr>
            <w:tcW w:w="851" w:type="dxa"/>
            <w:shd w:val="clear" w:color="auto" w:fill="auto"/>
          </w:tcPr>
          <w:p w:rsidR="009F30F0" w:rsidRPr="00F8367C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F30F0" w:rsidRPr="00F8367C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F8367C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30F0" w:rsidRPr="00F8367C" w:rsidRDefault="009F30F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F30F0" w:rsidRPr="00F8367C" w:rsidRDefault="009F30F0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8367C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3" w:type="dxa"/>
            <w:shd w:val="clear" w:color="auto" w:fill="auto"/>
          </w:tcPr>
          <w:p w:rsidR="009F30F0" w:rsidRPr="00F8367C" w:rsidRDefault="009F30F0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8809BF" w:rsidRPr="00645607" w:rsidTr="0091355F">
        <w:trPr>
          <w:trHeight w:val="1839"/>
        </w:trPr>
        <w:tc>
          <w:tcPr>
            <w:tcW w:w="851" w:type="dxa"/>
            <w:shd w:val="clear" w:color="auto" w:fill="auto"/>
          </w:tcPr>
          <w:p w:rsidR="008809BF" w:rsidRPr="00645607" w:rsidRDefault="008809BF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8809BF" w:rsidRPr="00645607" w:rsidRDefault="008809BF" w:rsidP="00D106B4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Регулярное обновление на сайтах государственных и муниципальных образовательных учреждений в сети «Интернет» информационных и рекомендательных материалов о защите детей в сети «Интернет», ориентированных на детей, работников и родителей (законных представителей) обучающихся, в соответствии с письмом Министерства науки и высшего образования Российской Федерации от 14.05.2018 № 08-1184 «О направлении информации»</w:t>
            </w:r>
          </w:p>
        </w:tc>
        <w:tc>
          <w:tcPr>
            <w:tcW w:w="2410" w:type="dxa"/>
            <w:shd w:val="clear" w:color="auto" w:fill="auto"/>
          </w:tcPr>
          <w:p w:rsidR="008809BF" w:rsidRPr="00645607" w:rsidRDefault="008809BF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2693" w:type="dxa"/>
            <w:shd w:val="clear" w:color="auto" w:fill="auto"/>
          </w:tcPr>
          <w:p w:rsidR="008809BF" w:rsidRPr="00645607" w:rsidRDefault="008809BF" w:rsidP="00617018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соответствующая информация регулярно размещается на официальных сайтах учреждений и тематических региональных ресурсах</w:t>
            </w:r>
          </w:p>
        </w:tc>
        <w:tc>
          <w:tcPr>
            <w:tcW w:w="5553" w:type="dxa"/>
            <w:shd w:val="clear" w:color="auto" w:fill="auto"/>
          </w:tcPr>
          <w:p w:rsidR="008809BF" w:rsidRPr="0072639B" w:rsidRDefault="008809BF" w:rsidP="0047435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/>
              </w:rPr>
              <w:t>Сведения об обновлении материалов на сайтах подведомственных организаций и МОУО</w:t>
            </w:r>
          </w:p>
        </w:tc>
      </w:tr>
      <w:tr w:rsidR="008809BF" w:rsidRPr="00645607" w:rsidTr="0091355F">
        <w:tc>
          <w:tcPr>
            <w:tcW w:w="851" w:type="dxa"/>
            <w:shd w:val="clear" w:color="auto" w:fill="auto"/>
          </w:tcPr>
          <w:p w:rsidR="008809BF" w:rsidRPr="00645607" w:rsidRDefault="008809BF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8809BF" w:rsidRPr="00645607" w:rsidRDefault="008809BF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</w:t>
            </w:r>
          </w:p>
        </w:tc>
        <w:tc>
          <w:tcPr>
            <w:tcW w:w="2410" w:type="dxa"/>
            <w:shd w:val="clear" w:color="auto" w:fill="auto"/>
          </w:tcPr>
          <w:p w:rsidR="008809BF" w:rsidRPr="00645607" w:rsidRDefault="008809BF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2693" w:type="dxa"/>
            <w:shd w:val="clear" w:color="auto" w:fill="auto"/>
          </w:tcPr>
          <w:p w:rsidR="008809BF" w:rsidRPr="00645607" w:rsidRDefault="008809BF" w:rsidP="00CA3692">
            <w:pPr>
              <w:shd w:val="clear" w:color="auto" w:fill="FFFFFF"/>
              <w:suppressAutoHyphens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не реже одного раза в год</w:t>
            </w:r>
          </w:p>
        </w:tc>
        <w:tc>
          <w:tcPr>
            <w:tcW w:w="5553" w:type="dxa"/>
            <w:shd w:val="clear" w:color="auto" w:fill="auto"/>
          </w:tcPr>
          <w:p w:rsidR="008809BF" w:rsidRPr="0072639B" w:rsidRDefault="008809BF" w:rsidP="0047435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Количество учреждений, в которых проводились родительские собрания, количество мероприятий, охват родительской аудитории (количество участников)</w:t>
            </w:r>
          </w:p>
        </w:tc>
      </w:tr>
      <w:tr w:rsidR="008809BF" w:rsidRPr="00645607" w:rsidTr="0091355F">
        <w:tc>
          <w:tcPr>
            <w:tcW w:w="851" w:type="dxa"/>
            <w:shd w:val="clear" w:color="auto" w:fill="auto"/>
          </w:tcPr>
          <w:p w:rsidR="008809BF" w:rsidRPr="00645607" w:rsidRDefault="008809BF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8809BF" w:rsidRPr="00645607" w:rsidRDefault="008809BF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Создание условий для использования возможностей федерального образовательного портала для родительской общественности для повышения квалификации гражданских и муниципальных служащих и 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работников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государственных и муниципальных организаций по вопросам использования информационных технологий и обеспечения информационной безопасности на федеральном образовательном портале для родительской общественности</w:t>
            </w:r>
          </w:p>
        </w:tc>
        <w:tc>
          <w:tcPr>
            <w:tcW w:w="2410" w:type="dxa"/>
            <w:shd w:val="clear" w:color="auto" w:fill="auto"/>
          </w:tcPr>
          <w:p w:rsidR="008809BF" w:rsidRPr="00645607" w:rsidRDefault="008809BF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2693" w:type="dxa"/>
            <w:shd w:val="clear" w:color="auto" w:fill="auto"/>
          </w:tcPr>
          <w:p w:rsidR="008809BF" w:rsidRPr="00645607" w:rsidRDefault="008809BF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обеспечено информирование гражданских и муниципальных служащих и 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работников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государственных и муниципальных организаций о возможностях федерального образовательного портала для родительской общественности</w:t>
            </w:r>
          </w:p>
        </w:tc>
        <w:tc>
          <w:tcPr>
            <w:tcW w:w="5553" w:type="dxa"/>
            <w:shd w:val="clear" w:color="auto" w:fill="FABF8F" w:themeFill="accent6" w:themeFillTint="99"/>
          </w:tcPr>
          <w:p w:rsidR="008809BF" w:rsidRDefault="002D0E24" w:rsidP="002D0E24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Заполняется при наличии информационных писем и публикаций на сайт органа управления образованием и (или) на странице</w:t>
            </w:r>
            <w:r w:rsidRPr="002D0E24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/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группе, если данная страница группа уже прошла верификацию в сети ВК как страница государственной организации.</w:t>
            </w: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  <w:t xml:space="preserve">Инструкция по получению метки </w:t>
            </w:r>
            <w:proofErr w:type="spellStart"/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Госорганизация</w:t>
            </w:r>
            <w:proofErr w:type="spellEnd"/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 для  страниц органов власти и подведомственных организаций </w:t>
            </w:r>
            <w:hyperlink r:id="rId16" w:history="1">
              <w:r w:rsidRPr="002D0E24">
                <w:rPr>
                  <w:rStyle w:val="aa"/>
                  <w:rFonts w:ascii="PT Astra Serif" w:hAnsi="PT Astra Serif" w:cs="Times New Roman"/>
                  <w:i/>
                  <w:sz w:val="20"/>
                  <w:szCs w:val="20"/>
                  <w:lang w:eastAsia="ru-RU" w:bidi="ru-RU"/>
                </w:rPr>
                <w:t>https://vk.com/faq19973</w:t>
              </w:r>
            </w:hyperlink>
          </w:p>
          <w:p w:rsidR="002D0E24" w:rsidRPr="002D0E24" w:rsidRDefault="002D0E24" w:rsidP="002D0E24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</w:pPr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 xml:space="preserve">Пример подтверждения верификации на примере открытой группы ГУ ЯО ЦТИСО </w:t>
            </w:r>
            <w:hyperlink r:id="rId17" w:history="1">
              <w:r w:rsidRPr="002D0E24">
                <w:rPr>
                  <w:rStyle w:val="aa"/>
                  <w:rFonts w:ascii="PT Astra Serif" w:hAnsi="PT Astra Serif" w:cs="Times New Roman"/>
                  <w:i/>
                  <w:sz w:val="20"/>
                  <w:szCs w:val="20"/>
                  <w:lang w:eastAsia="ru-RU" w:bidi="ru-RU"/>
                </w:rPr>
                <w:t>https://vk.com/club162257109</w:t>
              </w:r>
            </w:hyperlink>
            <w:r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br/>
            </w:r>
            <w:r w:rsidRPr="002D0E24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drawing>
                <wp:inline distT="0" distB="0" distL="0" distR="0" wp14:anchorId="4660C6E8" wp14:editId="09BB99E9">
                  <wp:extent cx="2570672" cy="957533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356" cy="95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3900" w:rsidRPr="00645607" w:rsidRDefault="00853900" w:rsidP="00853900">
      <w:pPr>
        <w:ind w:firstLine="708"/>
        <w:rPr>
          <w:rFonts w:ascii="PT Astra Serif" w:hAnsi="PT Astra Serif"/>
          <w:sz w:val="20"/>
          <w:szCs w:val="20"/>
        </w:rPr>
      </w:pPr>
    </w:p>
    <w:p w:rsidR="00B01A31" w:rsidRPr="00645607" w:rsidRDefault="00B01A31" w:rsidP="00853900">
      <w:pPr>
        <w:ind w:firstLine="0"/>
        <w:rPr>
          <w:rFonts w:ascii="PT Astra Serif" w:hAnsi="PT Astra Serif" w:cs="Times New Roman"/>
          <w:b/>
          <w:sz w:val="20"/>
          <w:szCs w:val="20"/>
          <w:lang w:eastAsia="ru-RU" w:bidi="ru-RU"/>
        </w:rPr>
        <w:sectPr w:rsidR="00B01A31" w:rsidRPr="00645607" w:rsidSect="00480490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CA3692" w:rsidRPr="00645607" w:rsidRDefault="00CA3692" w:rsidP="00D106B4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F51CA1" w:rsidRPr="00645607" w:rsidRDefault="00F51CA1" w:rsidP="00F51CA1">
      <w:pPr>
        <w:spacing w:line="14" w:lineRule="auto"/>
        <w:rPr>
          <w:rFonts w:ascii="PT Astra Serif" w:hAnsi="PT Astra Serif"/>
          <w:sz w:val="20"/>
          <w:szCs w:val="20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843"/>
        <w:gridCol w:w="3260"/>
        <w:gridCol w:w="5553"/>
      </w:tblGrid>
      <w:tr w:rsidR="00F8367C" w:rsidRPr="007C7083" w:rsidTr="0033595B">
        <w:trPr>
          <w:tblHeader/>
        </w:trPr>
        <w:tc>
          <w:tcPr>
            <w:tcW w:w="15759" w:type="dxa"/>
            <w:gridSpan w:val="5"/>
            <w:shd w:val="clear" w:color="auto" w:fill="auto"/>
          </w:tcPr>
          <w:p w:rsidR="00F8367C" w:rsidRPr="007C7083" w:rsidRDefault="00F8367C" w:rsidP="00F8367C">
            <w:pPr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4. Создание технических, организационных и правовых механизмов по поддержке и развитию молодёжного (детского) безопасного информационного контента федерального и регионального уровней для детской аудитории</w:t>
            </w:r>
          </w:p>
        </w:tc>
      </w:tr>
      <w:tr w:rsidR="0072639B" w:rsidRPr="007C7083" w:rsidTr="008F3CBE">
        <w:trPr>
          <w:tblHeader/>
        </w:trPr>
        <w:tc>
          <w:tcPr>
            <w:tcW w:w="709" w:type="dxa"/>
            <w:shd w:val="clear" w:color="auto" w:fill="auto"/>
          </w:tcPr>
          <w:p w:rsidR="0072639B" w:rsidRPr="007C7083" w:rsidRDefault="0072639B" w:rsidP="00F8367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№ </w:t>
            </w:r>
          </w:p>
          <w:p w:rsidR="0072639B" w:rsidRPr="007C7083" w:rsidRDefault="0072639B" w:rsidP="00F8367C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260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по Программе</w:t>
            </w:r>
          </w:p>
        </w:tc>
        <w:tc>
          <w:tcPr>
            <w:tcW w:w="5553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  <w:tr w:rsidR="0072639B" w:rsidRPr="007C7083" w:rsidTr="008F3CBE">
        <w:trPr>
          <w:tblHeader/>
        </w:trPr>
        <w:tc>
          <w:tcPr>
            <w:tcW w:w="709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2639B" w:rsidRPr="007C7083" w:rsidRDefault="0072639B" w:rsidP="00CA3692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C7083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3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FA170D" w:rsidRPr="00645607" w:rsidTr="008F3CBE">
        <w:tc>
          <w:tcPr>
            <w:tcW w:w="709" w:type="dxa"/>
            <w:shd w:val="clear" w:color="auto" w:fill="auto"/>
          </w:tcPr>
          <w:p w:rsidR="00FA170D" w:rsidRPr="00645607" w:rsidRDefault="00FA170D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FA170D" w:rsidRPr="00645607" w:rsidRDefault="00FA170D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Подписка детей на полнотекстовые электронные базы данных, содержащие книги, в том числе учебники и учебные пособия</w:t>
            </w:r>
          </w:p>
        </w:tc>
        <w:tc>
          <w:tcPr>
            <w:tcW w:w="1843" w:type="dxa"/>
            <w:shd w:val="clear" w:color="auto" w:fill="auto"/>
          </w:tcPr>
          <w:p w:rsidR="00FA170D" w:rsidRPr="00645607" w:rsidRDefault="00FA170D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FA170D" w:rsidRPr="00645607" w:rsidRDefault="00FA170D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общеобразовательные организации, работающие по проекту «Цифровая школа»</w:t>
            </w:r>
          </w:p>
        </w:tc>
        <w:tc>
          <w:tcPr>
            <w:tcW w:w="5553" w:type="dxa"/>
            <w:shd w:val="clear" w:color="auto" w:fill="auto"/>
          </w:tcPr>
          <w:p w:rsidR="00FA170D" w:rsidRPr="0072639B" w:rsidRDefault="00FA170D" w:rsidP="00FE5F18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Указать, в скольких  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общеобразовательны</w:t>
            </w:r>
            <w:r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>х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организациях, работающих по проекту «Цифровая школа», обеспечена </w:t>
            </w:r>
            <w:r w:rsidRPr="0072639B">
              <w:rPr>
                <w:rFonts w:ascii="PT Astra Serif" w:hAnsi="PT Astra Serif" w:cs="Times New Roman"/>
                <w:i/>
                <w:sz w:val="20"/>
                <w:szCs w:val="20"/>
                <w:lang w:eastAsia="ru-RU" w:bidi="ru-RU"/>
              </w:rPr>
              <w:t>подписка  на полнотекстовые электронные базы данных, содержащие книги, в том числе учебники и учебные пособия</w:t>
            </w:r>
          </w:p>
        </w:tc>
      </w:tr>
      <w:tr w:rsidR="00FA170D" w:rsidRPr="00645607" w:rsidTr="008F3CBE">
        <w:tc>
          <w:tcPr>
            <w:tcW w:w="709" w:type="dxa"/>
            <w:shd w:val="clear" w:color="auto" w:fill="auto"/>
          </w:tcPr>
          <w:p w:rsidR="00FA170D" w:rsidRPr="00645607" w:rsidRDefault="00FA170D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FA170D" w:rsidRPr="00645607" w:rsidRDefault="00FA170D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Организация пунктов коллективного доступа в сеть «Интернет» для несовершеннолетних на базе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FA170D" w:rsidRPr="00645607" w:rsidRDefault="00FA170D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FA170D" w:rsidRPr="00645607" w:rsidRDefault="00FA170D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в рамках деятельности региональных и муниципальных инновационных площадок разработаны пакеты локальных нормативных актов и отработаны модели функционирования пункта коллективного доступа в сеть «Интернет» на базе образовательного учреждения</w:t>
            </w:r>
          </w:p>
        </w:tc>
        <w:tc>
          <w:tcPr>
            <w:tcW w:w="5553" w:type="dxa"/>
            <w:shd w:val="clear" w:color="auto" w:fill="auto"/>
          </w:tcPr>
          <w:p w:rsidR="00FA170D" w:rsidRPr="0072639B" w:rsidRDefault="00FA170D" w:rsidP="00147D9C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72639B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Указать, в скольких </w:t>
            </w:r>
            <w:r w:rsidRPr="0072639B">
              <w:rPr>
                <w:rFonts w:ascii="PT Astra Serif" w:hAnsi="PT Astra Serif" w:cs="Times New Roman"/>
                <w:bCs/>
                <w:i/>
                <w:sz w:val="20"/>
                <w:szCs w:val="20"/>
                <w:lang w:eastAsia="ru-RU"/>
              </w:rPr>
              <w:t xml:space="preserve"> организациях, являющихся муниципальными инновационными площадками, разработаны пакеты локальных нормативных актов и отработаны модели функционирования пункта коллективного доступа в сеть «Интернет» на базе образовательного учреждения</w:t>
            </w:r>
          </w:p>
        </w:tc>
      </w:tr>
      <w:tr w:rsidR="00FA170D" w:rsidRPr="00645607" w:rsidTr="008F3CBE">
        <w:tc>
          <w:tcPr>
            <w:tcW w:w="709" w:type="dxa"/>
            <w:shd w:val="clear" w:color="auto" w:fill="auto"/>
          </w:tcPr>
          <w:p w:rsidR="00FA170D" w:rsidRPr="00645607" w:rsidRDefault="00FA170D" w:rsidP="00CA3692">
            <w:pPr>
              <w:shd w:val="clear" w:color="auto" w:fill="FFFFFF"/>
              <w:suppressAutoHyphens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:rsidR="00FA170D" w:rsidRPr="00645607" w:rsidRDefault="00FA170D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Расширение практики по созданию информационных ресурсов регионального, муниципального и школьного уровней, авторами которых выступают дети и молодежь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A170D" w:rsidRPr="00645607" w:rsidRDefault="00FA170D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FA170D" w:rsidRPr="00645607" w:rsidRDefault="00FA170D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не менее 20 информационных ресурсов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 xml:space="preserve"> (показатель по области)</w:t>
            </w:r>
          </w:p>
        </w:tc>
        <w:tc>
          <w:tcPr>
            <w:tcW w:w="5553" w:type="dxa"/>
            <w:shd w:val="clear" w:color="auto" w:fill="auto"/>
          </w:tcPr>
          <w:p w:rsidR="00FA170D" w:rsidRPr="008070E7" w:rsidRDefault="00FA170D" w:rsidP="00E377D0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Указать, сколько в </w:t>
            </w: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3 квартале 202</w:t>
            </w:r>
            <w:r w:rsidR="00E377D0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2</w:t>
            </w: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г. работают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информационных ресурсов   муниципального и школьного уровней, авторами которых выступают дети и молодежь</w:t>
            </w: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(включая публикации школьных газет на сайтах или в </w:t>
            </w:r>
            <w:proofErr w:type="spellStart"/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соцсетях</w:t>
            </w:r>
            <w:proofErr w:type="spellEnd"/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)</w:t>
            </w:r>
          </w:p>
        </w:tc>
      </w:tr>
      <w:tr w:rsidR="00FA170D" w:rsidRPr="00645607" w:rsidTr="008F3CBE">
        <w:tc>
          <w:tcPr>
            <w:tcW w:w="709" w:type="dxa"/>
            <w:shd w:val="clear" w:color="auto" w:fill="auto"/>
          </w:tcPr>
          <w:p w:rsidR="00FA170D" w:rsidRPr="00645607" w:rsidRDefault="00FA170D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FA170D" w:rsidRPr="00645607" w:rsidRDefault="00FA170D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Организация 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видеопросмотров</w:t>
            </w:r>
            <w:proofErr w:type="spell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и онлайн-трансляций театральных мероприятий Мариинского театра, 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видеопортала</w:t>
            </w:r>
            <w:proofErr w:type="spell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«</w:t>
            </w:r>
            <w:proofErr w:type="spell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Культура</w:t>
            </w:r>
            <w:proofErr w:type="gramStart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.р</w:t>
            </w:r>
            <w:proofErr w:type="gram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ф</w:t>
            </w:r>
            <w:proofErr w:type="spellEnd"/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» и видеоканалов «Мосфильм» и «Ленфильм» и других учреждений культуры Российской Федерации, в том числе в малых городах и селах региона</w:t>
            </w:r>
          </w:p>
        </w:tc>
        <w:tc>
          <w:tcPr>
            <w:tcW w:w="1843" w:type="dxa"/>
            <w:shd w:val="clear" w:color="auto" w:fill="auto"/>
          </w:tcPr>
          <w:p w:rsidR="00FA170D" w:rsidRPr="00645607" w:rsidRDefault="00FA170D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FA170D" w:rsidRPr="00645607" w:rsidRDefault="00FA170D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 xml:space="preserve">в общеобразовательных организациях </w:t>
            </w:r>
            <w:r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 xml:space="preserve"> </w:t>
            </w: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>созданы технические условия для организации онлайн-трансляций общедоступных ресурсов ведущих учреждений культуры;</w:t>
            </w:r>
          </w:p>
          <w:p w:rsidR="00FA170D" w:rsidRPr="00645607" w:rsidRDefault="00FA170D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t xml:space="preserve">организовано регулярное информирование о возможности </w:t>
            </w:r>
            <w:r w:rsidRPr="00645607">
              <w:rPr>
                <w:rFonts w:ascii="PT Astra Serif" w:eastAsia="Calibri" w:hAnsi="PT Astra Serif" w:cs="Times New Roman"/>
                <w:spacing w:val="-4"/>
                <w:sz w:val="20"/>
                <w:szCs w:val="20"/>
              </w:rPr>
              <w:lastRenderedPageBreak/>
              <w:t>доступа к ресурсам ведущих учреждений культуры</w:t>
            </w: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5553" w:type="dxa"/>
            <w:shd w:val="clear" w:color="auto" w:fill="auto"/>
          </w:tcPr>
          <w:p w:rsidR="00FA170D" w:rsidRPr="008070E7" w:rsidRDefault="00FA170D" w:rsidP="001074BD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lastRenderedPageBreak/>
              <w:t xml:space="preserve">Указать, в скольких </w:t>
            </w:r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 xml:space="preserve">общеобразовательных организациях  </w:t>
            </w: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 </w:t>
            </w:r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>созданы технические условия для организации онлайн-трансляций общедоступных ресурсов ведущих учреждений культуры;</w:t>
            </w:r>
          </w:p>
          <w:p w:rsidR="00FA170D" w:rsidRPr="008070E7" w:rsidRDefault="00FA170D" w:rsidP="001074BD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Указать способы, которыми в отчетном периоде проводилось</w:t>
            </w:r>
            <w:r w:rsidRPr="008070E7">
              <w:rPr>
                <w:rFonts w:ascii="PT Astra Serif" w:eastAsia="Calibri" w:hAnsi="PT Astra Serif" w:cs="Times New Roman"/>
                <w:i/>
                <w:spacing w:val="-4"/>
                <w:sz w:val="20"/>
                <w:szCs w:val="20"/>
              </w:rPr>
              <w:t xml:space="preserve">  информирование о возможности доступа к ресурсам ведущих учреждений культуры (письма, сайты, публикации в прессе, информирование на мероприятиях и т.д.)</w:t>
            </w:r>
          </w:p>
        </w:tc>
      </w:tr>
      <w:tr w:rsidR="00FA170D" w:rsidRPr="00645607" w:rsidTr="008F3CBE">
        <w:tc>
          <w:tcPr>
            <w:tcW w:w="709" w:type="dxa"/>
            <w:shd w:val="clear" w:color="auto" w:fill="auto"/>
          </w:tcPr>
          <w:p w:rsidR="00FA170D" w:rsidRPr="00645607" w:rsidRDefault="00FA170D" w:rsidP="00CA3692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394" w:type="dxa"/>
            <w:shd w:val="clear" w:color="auto" w:fill="auto"/>
          </w:tcPr>
          <w:p w:rsidR="00FA170D" w:rsidRPr="00645607" w:rsidRDefault="00FA170D" w:rsidP="00512A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</w:pPr>
            <w:r w:rsidRPr="00645607">
              <w:rPr>
                <w:rFonts w:ascii="PT Astra Serif" w:hAnsi="PT Astra Serif" w:cs="Times New Roman"/>
                <w:sz w:val="20"/>
                <w:szCs w:val="20"/>
                <w:lang w:eastAsia="ru-RU" w:bidi="ru-RU"/>
              </w:rPr>
              <w:t>Создание на сайтах исполнительных органов государственной власти и (или) их подведомственных организаций, других организаций, учредителями (участниками, акционерами, членами) которых являются муниципальные образования или Правительство области, страниц или специальных разделов, ориентированных на повышение информированности детей и подростков об их деятельности по обеспечению информационной безопасности</w:t>
            </w:r>
          </w:p>
        </w:tc>
        <w:tc>
          <w:tcPr>
            <w:tcW w:w="1843" w:type="dxa"/>
            <w:shd w:val="clear" w:color="auto" w:fill="auto"/>
          </w:tcPr>
          <w:p w:rsidR="00FA170D" w:rsidRPr="00645607" w:rsidRDefault="00FA170D" w:rsidP="00E1520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Отчетный период (для июня 2022 г. – 2 квартал 2022 года, для сентября 2022 года – 3 квартал, для декабря 2022 года – 4 квартал)</w:t>
            </w:r>
          </w:p>
        </w:tc>
        <w:tc>
          <w:tcPr>
            <w:tcW w:w="3260" w:type="dxa"/>
            <w:shd w:val="clear" w:color="auto" w:fill="auto"/>
          </w:tcPr>
          <w:p w:rsidR="00FA170D" w:rsidRPr="00645607" w:rsidRDefault="00FA170D" w:rsidP="00CA3692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соответствующая информация размещена на отраслевых тематических информационных ресурсах подведомственных учреждений и организаций</w:t>
            </w:r>
          </w:p>
        </w:tc>
        <w:tc>
          <w:tcPr>
            <w:tcW w:w="5553" w:type="dxa"/>
            <w:shd w:val="clear" w:color="auto" w:fill="auto"/>
          </w:tcPr>
          <w:p w:rsidR="00FA170D" w:rsidRDefault="00FA170D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Указать количество общеобразовательных организаций, на сайтах которых создан раздел «Информационная безопасность».</w:t>
            </w:r>
          </w:p>
          <w:p w:rsidR="00FA170D" w:rsidRDefault="00FA170D" w:rsidP="008070E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Указать адрес раздела 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«Информационная безопасность»</w:t>
            </w: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на сайте МОУО.</w:t>
            </w:r>
          </w:p>
          <w:p w:rsidR="00FA170D" w:rsidRPr="003E3C94" w:rsidRDefault="00FA170D" w:rsidP="008070E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</w:pPr>
            <w:proofErr w:type="spellStart"/>
            <w:r w:rsidRPr="003E3C94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>Справочно</w:t>
            </w:r>
            <w:proofErr w:type="spellEnd"/>
            <w:r w:rsidRPr="003E3C94">
              <w:rPr>
                <w:rFonts w:ascii="PT Astra Serif" w:eastAsia="Calibri" w:hAnsi="PT Astra Serif" w:cs="Times New Roman"/>
                <w:b/>
                <w:i/>
                <w:color w:val="FF0000"/>
                <w:sz w:val="20"/>
                <w:szCs w:val="20"/>
              </w:rPr>
              <w:t xml:space="preserve">: </w:t>
            </w:r>
          </w:p>
          <w:p w:rsidR="00FA170D" w:rsidRDefault="00FA170D" w:rsidP="008070E7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информационные и методические  материалы по разделу «Информационная безопасность»</w:t>
            </w:r>
          </w:p>
          <w:p w:rsidR="00FA170D" w:rsidRPr="008070E7" w:rsidRDefault="00862B03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62B03">
              <w:rPr>
                <w:rFonts w:ascii="PT Astra Serif" w:eastAsia="Calibri" w:hAnsi="PT Astra Serif" w:cs="Times New Roman"/>
                <w:i/>
                <w:sz w:val="20"/>
                <w:szCs w:val="20"/>
                <w:shd w:val="clear" w:color="auto" w:fill="FABF8F" w:themeFill="accent6" w:themeFillTint="99"/>
              </w:rPr>
              <w:t>https://www.edu.yar.ru/safety/sis2019.html</w:t>
            </w:r>
          </w:p>
        </w:tc>
      </w:tr>
    </w:tbl>
    <w:p w:rsidR="00CA3692" w:rsidRPr="00006E69" w:rsidRDefault="00CA3692" w:rsidP="00CA3692">
      <w:pPr>
        <w:ind w:firstLine="0"/>
        <w:rPr>
          <w:rFonts w:ascii="PT Astra Serif" w:hAnsi="PT Astra Serif"/>
          <w:sz w:val="12"/>
          <w:szCs w:val="12"/>
        </w:rPr>
      </w:pPr>
    </w:p>
    <w:p w:rsidR="001022E3" w:rsidRPr="00790544" w:rsidRDefault="00CA3692" w:rsidP="00CA3692">
      <w:pPr>
        <w:ind w:firstLine="0"/>
        <w:jc w:val="center"/>
        <w:rPr>
          <w:rFonts w:ascii="PT Astra Serif" w:hAnsi="PT Astra Serif"/>
          <w:b/>
          <w:sz w:val="20"/>
          <w:szCs w:val="20"/>
        </w:rPr>
      </w:pPr>
      <w:r w:rsidRPr="00790544">
        <w:rPr>
          <w:rFonts w:ascii="PT Astra Serif" w:hAnsi="PT Astra Serif"/>
          <w:b/>
          <w:sz w:val="20"/>
          <w:szCs w:val="20"/>
        </w:rPr>
        <w:t>Внедрение системы мониторинговых исследований по вопросам обеспечения безопасности и развития детей</w:t>
      </w:r>
    </w:p>
    <w:p w:rsidR="00CA3692" w:rsidRPr="00790544" w:rsidRDefault="00CA3692" w:rsidP="00CA3692">
      <w:pPr>
        <w:ind w:firstLine="0"/>
        <w:jc w:val="center"/>
        <w:rPr>
          <w:rFonts w:ascii="PT Astra Serif" w:hAnsi="PT Astra Serif"/>
          <w:b/>
          <w:sz w:val="20"/>
          <w:szCs w:val="20"/>
        </w:rPr>
      </w:pPr>
      <w:r w:rsidRPr="00790544">
        <w:rPr>
          <w:rFonts w:ascii="PT Astra Serif" w:hAnsi="PT Astra Serif"/>
          <w:b/>
          <w:sz w:val="20"/>
          <w:szCs w:val="20"/>
        </w:rPr>
        <w:t>в информационном пространстве</w:t>
      </w: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3260"/>
        <w:gridCol w:w="4986"/>
      </w:tblGrid>
      <w:tr w:rsidR="0072639B" w:rsidRPr="007C7083" w:rsidTr="008F3CBE">
        <w:trPr>
          <w:tblHeader/>
        </w:trPr>
        <w:tc>
          <w:tcPr>
            <w:tcW w:w="709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№</w:t>
            </w:r>
          </w:p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proofErr w:type="gramStart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</w:t>
            </w:r>
            <w:proofErr w:type="gramEnd"/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4678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72639B" w:rsidRPr="007C7083" w:rsidRDefault="0072639B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260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Планируемый результат мероприятия по Программе</w:t>
            </w:r>
          </w:p>
        </w:tc>
        <w:tc>
          <w:tcPr>
            <w:tcW w:w="4986" w:type="dxa"/>
            <w:shd w:val="clear" w:color="auto" w:fill="auto"/>
          </w:tcPr>
          <w:p w:rsidR="0072639B" w:rsidRPr="00F8367C" w:rsidRDefault="0072639B" w:rsidP="0011300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F8367C">
              <w:rPr>
                <w:rFonts w:ascii="PT Astra Serif" w:eastAsia="Calibri" w:hAnsi="PT Astra Serif" w:cs="Times New Roman"/>
                <w:b/>
                <w:color w:val="FF0000"/>
                <w:sz w:val="20"/>
                <w:szCs w:val="20"/>
              </w:rPr>
              <w:t>На что обратить внимание при подготовке к представлению материалов (заполнение опроса в Виртуальном кабинете)</w:t>
            </w:r>
          </w:p>
        </w:tc>
      </w:tr>
    </w:tbl>
    <w:p w:rsidR="00F51CA1" w:rsidRPr="007C7083" w:rsidRDefault="00F51CA1" w:rsidP="00F51CA1">
      <w:pPr>
        <w:spacing w:line="14" w:lineRule="auto"/>
        <w:rPr>
          <w:rFonts w:ascii="PT Astra Serif" w:hAnsi="PT Astra Serif"/>
          <w:b/>
          <w:sz w:val="20"/>
          <w:szCs w:val="20"/>
        </w:rPr>
      </w:pPr>
    </w:p>
    <w:tbl>
      <w:tblPr>
        <w:tblW w:w="157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3260"/>
        <w:gridCol w:w="4986"/>
      </w:tblGrid>
      <w:tr w:rsidR="00CA3692" w:rsidRPr="007C7083" w:rsidTr="008F3CBE">
        <w:trPr>
          <w:trHeight w:val="20"/>
          <w:tblHeader/>
        </w:trPr>
        <w:tc>
          <w:tcPr>
            <w:tcW w:w="709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</w:pPr>
            <w:r w:rsidRPr="007C7083">
              <w:rPr>
                <w:rFonts w:ascii="PT Astra Serif" w:hAnsi="PT Astra Serif" w:cs="Times New Roman"/>
                <w:b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A3692" w:rsidRPr="007C7083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7C7083">
              <w:rPr>
                <w:rFonts w:ascii="PT Astra Serif" w:hAnsi="PT Astra Serif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6" w:type="dxa"/>
            <w:shd w:val="clear" w:color="auto" w:fill="auto"/>
          </w:tcPr>
          <w:p w:rsidR="00CA3692" w:rsidRPr="007C7083" w:rsidRDefault="00CA3692" w:rsidP="00CA36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7C7083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</w:p>
        </w:tc>
      </w:tr>
      <w:tr w:rsidR="00CA3692" w:rsidRPr="00645607" w:rsidTr="008F3CBE">
        <w:trPr>
          <w:trHeight w:val="20"/>
        </w:trPr>
        <w:tc>
          <w:tcPr>
            <w:tcW w:w="709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Обеспечение информирования государственных (муниципальных) общеобразоват</w:t>
            </w:r>
            <w:r w:rsidR="00A65C1B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ельных организаций об</w:t>
            </w:r>
            <w:r w:rsidR="001022E3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 </w:t>
            </w:r>
            <w:r w:rsidR="00A65C1B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участии в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дистанционном исследовании детей и родителей (законных представителей) детей «Образ жизни подростков в сети»</w:t>
            </w:r>
          </w:p>
        </w:tc>
        <w:tc>
          <w:tcPr>
            <w:tcW w:w="2126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2021 – 2027 гг.</w:t>
            </w:r>
          </w:p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сроки, установленные Советом Федерации Федерального Собрания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D106B4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организовано информирование о</w:t>
            </w:r>
            <w:r w:rsidR="001022E3"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 </w:t>
            </w: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проведении исследования,</w:t>
            </w:r>
          </w:p>
          <w:p w:rsidR="00CA3692" w:rsidRPr="00645607" w:rsidRDefault="00CA3692" w:rsidP="00D106B4">
            <w:pPr>
              <w:shd w:val="clear" w:color="auto" w:fill="FFFFFF"/>
              <w:suppressAutoHyphens/>
              <w:spacing w:line="235" w:lineRule="auto"/>
              <w:ind w:firstLine="0"/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</w:pPr>
            <w:r w:rsidRPr="00645607">
              <w:rPr>
                <w:rFonts w:ascii="PT Astra Serif" w:hAnsi="PT Astra Serif" w:cs="Times New Roman"/>
                <w:bCs/>
                <w:sz w:val="20"/>
                <w:szCs w:val="20"/>
                <w:lang w:eastAsia="ru-RU"/>
              </w:rPr>
              <w:t>в исследовании принимают участие представители целевых групп из всех муниципальных образований</w:t>
            </w:r>
          </w:p>
        </w:tc>
        <w:tc>
          <w:tcPr>
            <w:tcW w:w="4986" w:type="dxa"/>
            <w:shd w:val="clear" w:color="auto" w:fill="auto"/>
          </w:tcPr>
          <w:p w:rsidR="00CA3692" w:rsidRPr="008070E7" w:rsidRDefault="008F3CBE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Рекомендуется указать: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  <w:t>«В сроки, установленные Советом Федерации Федерального Собрания Российской Федерации»</w:t>
            </w:r>
          </w:p>
          <w:p w:rsidR="008F3CBE" w:rsidRPr="008070E7" w:rsidRDefault="008F3CBE" w:rsidP="00CA3692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В 3 и 4 квартале – указать формы информирования.</w:t>
            </w:r>
          </w:p>
        </w:tc>
      </w:tr>
      <w:tr w:rsidR="00CA3692" w:rsidRPr="00645607" w:rsidTr="008F3CBE">
        <w:trPr>
          <w:trHeight w:val="236"/>
        </w:trPr>
        <w:tc>
          <w:tcPr>
            <w:tcW w:w="709" w:type="dxa"/>
            <w:shd w:val="clear" w:color="auto" w:fill="auto"/>
          </w:tcPr>
          <w:p w:rsidR="00CA3692" w:rsidRPr="00645607" w:rsidRDefault="00CA3692" w:rsidP="00CA3692">
            <w:pPr>
              <w:shd w:val="clear" w:color="auto" w:fill="FFFFFF"/>
              <w:suppressAutoHyphens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Организация участия образовательных организаций в</w:t>
            </w:r>
            <w:r w:rsidR="001022E3"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 </w:t>
            </w: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системе мониторинговых мероприятий по вопросам информатизации образования и обеспечения безопасности образовательной среды образовательных организаций, проводимых на портале «Единый </w:t>
            </w:r>
            <w:proofErr w:type="spell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урок</w:t>
            </w:r>
            <w:proofErr w:type="gramStart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.р</w:t>
            </w:r>
            <w:proofErr w:type="gram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ф</w:t>
            </w:r>
            <w:proofErr w:type="spellEnd"/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2021 – 2027 гг.</w:t>
            </w:r>
          </w:p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сроки, установленные Советом Федерации Федерального Собрания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организовано информирование о проведении мониторинга,</w:t>
            </w:r>
          </w:p>
          <w:p w:rsidR="00CA3692" w:rsidRPr="00645607" w:rsidRDefault="00CA3692" w:rsidP="00D106B4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5607">
              <w:rPr>
                <w:rFonts w:ascii="PT Astra Serif" w:eastAsia="Calibri" w:hAnsi="PT Astra Serif" w:cs="Times New Roman"/>
                <w:sz w:val="20"/>
                <w:szCs w:val="20"/>
              </w:rPr>
              <w:t>в мониторинге принимают участие представители целевых групп из всех муниципальных образований</w:t>
            </w:r>
          </w:p>
        </w:tc>
        <w:tc>
          <w:tcPr>
            <w:tcW w:w="4986" w:type="dxa"/>
            <w:shd w:val="clear" w:color="auto" w:fill="auto"/>
          </w:tcPr>
          <w:p w:rsidR="008F3CBE" w:rsidRPr="008070E7" w:rsidRDefault="008F3CBE" w:rsidP="008F3CBE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Рекомендуется указать:</w:t>
            </w:r>
            <w:r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  <w:t>«В сроки, установленные Советом Федерации Федерального Собрания Российской Федерации»</w:t>
            </w:r>
          </w:p>
          <w:p w:rsidR="00CA3692" w:rsidRPr="008070E7" w:rsidRDefault="00C872D3" w:rsidP="00BC16AF">
            <w:pPr>
              <w:widowControl w:val="0"/>
              <w:autoSpaceDE w:val="0"/>
              <w:autoSpaceDN w:val="0"/>
              <w:ind w:firstLine="0"/>
              <w:rPr>
                <w:rFonts w:ascii="PT Astra Serif" w:eastAsia="Calibri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br/>
            </w:r>
            <w:r w:rsidR="008F3CBE" w:rsidRPr="008070E7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В 3 и 4 квартале – указать формы информирования</w:t>
            </w: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или указать, почему не информировали (например, в с</w:t>
            </w:r>
            <w:r w:rsidR="00BC16AF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в</w:t>
            </w:r>
            <w:r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>язи</w:t>
            </w:r>
            <w:r w:rsidR="00BC16AF">
              <w:rPr>
                <w:rFonts w:ascii="PT Astra Serif" w:eastAsia="Calibri" w:hAnsi="PT Astra Serif" w:cs="Times New Roman"/>
                <w:i/>
                <w:sz w:val="20"/>
                <w:szCs w:val="20"/>
              </w:rPr>
              <w:t xml:space="preserve"> с отсутствием информации от организаторов).</w:t>
            </w:r>
          </w:p>
        </w:tc>
      </w:tr>
    </w:tbl>
    <w:p w:rsidR="005E5245" w:rsidRPr="00645607" w:rsidRDefault="005E5245" w:rsidP="00006E69">
      <w:pPr>
        <w:keepNext/>
        <w:spacing w:line="235" w:lineRule="auto"/>
        <w:ind w:firstLine="0"/>
        <w:jc w:val="center"/>
        <w:rPr>
          <w:rFonts w:ascii="PT Astra Serif" w:hAnsi="PT Astra Serif"/>
          <w:sz w:val="20"/>
          <w:szCs w:val="20"/>
        </w:rPr>
      </w:pPr>
    </w:p>
    <w:sectPr w:rsidR="005E5245" w:rsidRPr="00645607" w:rsidSect="008010A3">
      <w:headerReference w:type="default" r:id="rId19"/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5D" w:rsidRDefault="00A24C5D" w:rsidP="00E30EA9">
      <w:r>
        <w:separator/>
      </w:r>
    </w:p>
  </w:endnote>
  <w:endnote w:type="continuationSeparator" w:id="0">
    <w:p w:rsidR="00A24C5D" w:rsidRDefault="00A24C5D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5D" w:rsidRDefault="00A24C5D" w:rsidP="00E30EA9">
      <w:r>
        <w:separator/>
      </w:r>
    </w:p>
  </w:footnote>
  <w:footnote w:type="continuationSeparator" w:id="0">
    <w:p w:rsidR="00A24C5D" w:rsidRDefault="00A24C5D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742089"/>
      <w:docPartObj>
        <w:docPartGallery w:val="Page Numbers (Top of Page)"/>
        <w:docPartUnique/>
      </w:docPartObj>
    </w:sdtPr>
    <w:sdtEndPr/>
    <w:sdtContent>
      <w:p w:rsidR="00A24C5D" w:rsidRPr="00645607" w:rsidRDefault="00A24C5D" w:rsidP="00AD1FAC">
        <w:pPr>
          <w:spacing w:line="235" w:lineRule="auto"/>
          <w:ind w:firstLine="0"/>
          <w:jc w:val="center"/>
          <w:rPr>
            <w:rFonts w:ascii="PT Astra Serif" w:hAnsi="PT Astra Serif" w:cs="Times New Roman"/>
            <w:sz w:val="20"/>
            <w:szCs w:val="20"/>
          </w:rPr>
        </w:pPr>
        <w:r w:rsidRPr="00645607">
          <w:rPr>
            <w:rFonts w:ascii="PT Astra Serif" w:hAnsi="PT Astra Serif" w:cs="Times New Roman"/>
            <w:sz w:val="20"/>
            <w:szCs w:val="20"/>
          </w:rPr>
          <w:t>ПРОГРАММА</w:t>
        </w:r>
      </w:p>
      <w:p w:rsidR="00A24C5D" w:rsidRPr="00645607" w:rsidRDefault="00A24C5D" w:rsidP="00AD1FAC">
        <w:pPr>
          <w:spacing w:line="235" w:lineRule="auto"/>
          <w:ind w:firstLine="0"/>
          <w:jc w:val="center"/>
          <w:rPr>
            <w:rFonts w:ascii="PT Astra Serif" w:hAnsi="PT Astra Serif"/>
            <w:sz w:val="20"/>
            <w:szCs w:val="20"/>
          </w:rPr>
        </w:pPr>
        <w:r w:rsidRPr="00645607">
          <w:rPr>
            <w:rFonts w:ascii="PT Astra Serif" w:hAnsi="PT Astra Serif"/>
            <w:sz w:val="20"/>
            <w:szCs w:val="20"/>
          </w:rPr>
          <w:t xml:space="preserve">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Ярославской области, на 2021 – 2027 годы, </w:t>
        </w:r>
        <w:proofErr w:type="gramStart"/>
        <w:r w:rsidRPr="00645607">
          <w:rPr>
            <w:rFonts w:ascii="PT Astra Serif" w:hAnsi="PT Astra Serif"/>
            <w:sz w:val="20"/>
            <w:szCs w:val="20"/>
          </w:rPr>
          <w:t>утверждена</w:t>
        </w:r>
        <w:proofErr w:type="gramEnd"/>
        <w:r w:rsidRPr="00645607">
          <w:rPr>
            <w:rFonts w:ascii="PT Astra Serif" w:hAnsi="PT Astra Serif"/>
            <w:sz w:val="20"/>
            <w:szCs w:val="20"/>
          </w:rPr>
          <w:t xml:space="preserve">  постановлением Правительства области от 30.04.2021 № 0276-п</w:t>
        </w:r>
      </w:p>
      <w:p w:rsidR="00A24C5D" w:rsidRDefault="00A24C5D" w:rsidP="00026AFB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6CF">
          <w:rPr>
            <w:noProof/>
          </w:rPr>
          <w:t>11</w:t>
        </w:r>
        <w:r>
          <w:fldChar w:fldCharType="end"/>
        </w:r>
      </w:p>
    </w:sdtContent>
  </w:sdt>
  <w:p w:rsidR="00A24C5D" w:rsidRDefault="00A24C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C5D" w:rsidRDefault="00A24C5D">
    <w:pPr>
      <w:pStyle w:val="a3"/>
      <w:jc w:val="center"/>
    </w:pPr>
  </w:p>
  <w:p w:rsidR="00A24C5D" w:rsidRDefault="00A24C5D" w:rsidP="00F435CE">
    <w:pPr>
      <w:pStyle w:val="a3"/>
      <w:tabs>
        <w:tab w:val="clear" w:pos="4677"/>
        <w:tab w:val="clear" w:pos="9355"/>
        <w:tab w:val="left" w:pos="7092"/>
        <w:tab w:val="left" w:pos="1360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42127"/>
      <w:docPartObj>
        <w:docPartGallery w:val="Page Numbers (Top of Page)"/>
        <w:docPartUnique/>
      </w:docPartObj>
    </w:sdtPr>
    <w:sdtEndPr/>
    <w:sdtContent>
      <w:p w:rsidR="00A24C5D" w:rsidRDefault="00A24C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6CF">
          <w:rPr>
            <w:noProof/>
          </w:rPr>
          <w:t>15</w:t>
        </w:r>
        <w:r>
          <w:fldChar w:fldCharType="end"/>
        </w:r>
      </w:p>
    </w:sdtContent>
  </w:sdt>
  <w:p w:rsidR="00A24C5D" w:rsidRPr="00532191" w:rsidRDefault="00A24C5D" w:rsidP="000E1A73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2C72B90"/>
    <w:multiLevelType w:val="hybridMultilevel"/>
    <w:tmpl w:val="F1E0E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18BA"/>
    <w:multiLevelType w:val="multilevel"/>
    <w:tmpl w:val="ECBC6FA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Times New Roman"/>
      </w:rPr>
    </w:lvl>
  </w:abstractNum>
  <w:abstractNum w:abstractNumId="3">
    <w:nsid w:val="3DC8681F"/>
    <w:multiLevelType w:val="hybridMultilevel"/>
    <w:tmpl w:val="FF9A78FA"/>
    <w:lvl w:ilvl="0" w:tplc="93048D7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0404C"/>
    <w:multiLevelType w:val="hybridMultilevel"/>
    <w:tmpl w:val="5FD8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B1134"/>
    <w:multiLevelType w:val="hybridMultilevel"/>
    <w:tmpl w:val="4DA2951E"/>
    <w:lvl w:ilvl="0" w:tplc="8F2AD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12314"/>
    <w:multiLevelType w:val="multilevel"/>
    <w:tmpl w:val="ECBC6FA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eastAsia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6E69"/>
    <w:rsid w:val="00010ED7"/>
    <w:rsid w:val="00017C8F"/>
    <w:rsid w:val="000261E0"/>
    <w:rsid w:val="00026AFB"/>
    <w:rsid w:val="000454D6"/>
    <w:rsid w:val="00062BAA"/>
    <w:rsid w:val="00064141"/>
    <w:rsid w:val="00064332"/>
    <w:rsid w:val="000818AE"/>
    <w:rsid w:val="00095DEE"/>
    <w:rsid w:val="00097235"/>
    <w:rsid w:val="000A23C1"/>
    <w:rsid w:val="000E1A73"/>
    <w:rsid w:val="001022E3"/>
    <w:rsid w:val="00102D95"/>
    <w:rsid w:val="001074BD"/>
    <w:rsid w:val="00130324"/>
    <w:rsid w:val="00147D9C"/>
    <w:rsid w:val="00153B36"/>
    <w:rsid w:val="00153FB7"/>
    <w:rsid w:val="00186E18"/>
    <w:rsid w:val="00197E40"/>
    <w:rsid w:val="001A3080"/>
    <w:rsid w:val="001A6047"/>
    <w:rsid w:val="001B3C19"/>
    <w:rsid w:val="001C7249"/>
    <w:rsid w:val="001C78DA"/>
    <w:rsid w:val="001E26D5"/>
    <w:rsid w:val="00201788"/>
    <w:rsid w:val="00213840"/>
    <w:rsid w:val="0021392F"/>
    <w:rsid w:val="00223A17"/>
    <w:rsid w:val="002306C4"/>
    <w:rsid w:val="0026144F"/>
    <w:rsid w:val="00261C45"/>
    <w:rsid w:val="00262C3C"/>
    <w:rsid w:val="002A3093"/>
    <w:rsid w:val="002A3839"/>
    <w:rsid w:val="002B6F62"/>
    <w:rsid w:val="002C49A4"/>
    <w:rsid w:val="002C5B06"/>
    <w:rsid w:val="002C7668"/>
    <w:rsid w:val="002D0E24"/>
    <w:rsid w:val="002D5A04"/>
    <w:rsid w:val="002E00F6"/>
    <w:rsid w:val="00300C01"/>
    <w:rsid w:val="0031532C"/>
    <w:rsid w:val="00316845"/>
    <w:rsid w:val="0032531B"/>
    <w:rsid w:val="0033032B"/>
    <w:rsid w:val="00330D98"/>
    <w:rsid w:val="003358A5"/>
    <w:rsid w:val="00367D4D"/>
    <w:rsid w:val="0038047A"/>
    <w:rsid w:val="00382B90"/>
    <w:rsid w:val="00393B41"/>
    <w:rsid w:val="003A2DCC"/>
    <w:rsid w:val="003A7D0D"/>
    <w:rsid w:val="003B378C"/>
    <w:rsid w:val="003D1E8D"/>
    <w:rsid w:val="003E3C94"/>
    <w:rsid w:val="003F3929"/>
    <w:rsid w:val="003F586A"/>
    <w:rsid w:val="0040656C"/>
    <w:rsid w:val="00417EB6"/>
    <w:rsid w:val="00426B22"/>
    <w:rsid w:val="00426BF8"/>
    <w:rsid w:val="004302B9"/>
    <w:rsid w:val="004330EF"/>
    <w:rsid w:val="00435E27"/>
    <w:rsid w:val="00451D33"/>
    <w:rsid w:val="0047435E"/>
    <w:rsid w:val="00480490"/>
    <w:rsid w:val="00491DAF"/>
    <w:rsid w:val="00493FDB"/>
    <w:rsid w:val="00494828"/>
    <w:rsid w:val="004B2359"/>
    <w:rsid w:val="004B4FF6"/>
    <w:rsid w:val="004B6E2C"/>
    <w:rsid w:val="004C04AC"/>
    <w:rsid w:val="004C077F"/>
    <w:rsid w:val="004C3673"/>
    <w:rsid w:val="004D77E2"/>
    <w:rsid w:val="004F7E64"/>
    <w:rsid w:val="00502DBB"/>
    <w:rsid w:val="00503B3F"/>
    <w:rsid w:val="00511C20"/>
    <w:rsid w:val="00512AB4"/>
    <w:rsid w:val="005173CE"/>
    <w:rsid w:val="00531E04"/>
    <w:rsid w:val="00544401"/>
    <w:rsid w:val="00552D73"/>
    <w:rsid w:val="00577CFD"/>
    <w:rsid w:val="00580D9F"/>
    <w:rsid w:val="00586763"/>
    <w:rsid w:val="0059168E"/>
    <w:rsid w:val="005A6336"/>
    <w:rsid w:val="005B0FEE"/>
    <w:rsid w:val="005C0311"/>
    <w:rsid w:val="005E4B30"/>
    <w:rsid w:val="005E5245"/>
    <w:rsid w:val="005F12BA"/>
    <w:rsid w:val="006057B0"/>
    <w:rsid w:val="00610EFB"/>
    <w:rsid w:val="00614179"/>
    <w:rsid w:val="00617018"/>
    <w:rsid w:val="00626690"/>
    <w:rsid w:val="00635966"/>
    <w:rsid w:val="00645607"/>
    <w:rsid w:val="00647B81"/>
    <w:rsid w:val="00657F23"/>
    <w:rsid w:val="006674B7"/>
    <w:rsid w:val="00670A1B"/>
    <w:rsid w:val="00671328"/>
    <w:rsid w:val="00694BB0"/>
    <w:rsid w:val="006A5C9E"/>
    <w:rsid w:val="006B5444"/>
    <w:rsid w:val="006C457A"/>
    <w:rsid w:val="006C62EF"/>
    <w:rsid w:val="006D26DA"/>
    <w:rsid w:val="006E4531"/>
    <w:rsid w:val="006E5543"/>
    <w:rsid w:val="00700D5A"/>
    <w:rsid w:val="007100D5"/>
    <w:rsid w:val="00714A38"/>
    <w:rsid w:val="00715592"/>
    <w:rsid w:val="0072639B"/>
    <w:rsid w:val="0072697F"/>
    <w:rsid w:val="0073065A"/>
    <w:rsid w:val="00741A62"/>
    <w:rsid w:val="00770D22"/>
    <w:rsid w:val="00774189"/>
    <w:rsid w:val="00790544"/>
    <w:rsid w:val="00790BE0"/>
    <w:rsid w:val="00791456"/>
    <w:rsid w:val="007A669E"/>
    <w:rsid w:val="007C7083"/>
    <w:rsid w:val="007D28FE"/>
    <w:rsid w:val="007E6183"/>
    <w:rsid w:val="008010A3"/>
    <w:rsid w:val="00802D08"/>
    <w:rsid w:val="008070E7"/>
    <w:rsid w:val="00814901"/>
    <w:rsid w:val="00817577"/>
    <w:rsid w:val="0084122D"/>
    <w:rsid w:val="00843462"/>
    <w:rsid w:val="00853900"/>
    <w:rsid w:val="008549A9"/>
    <w:rsid w:val="00862B03"/>
    <w:rsid w:val="0086518F"/>
    <w:rsid w:val="008809BF"/>
    <w:rsid w:val="008A7116"/>
    <w:rsid w:val="008B1770"/>
    <w:rsid w:val="008B4EE9"/>
    <w:rsid w:val="008D2A08"/>
    <w:rsid w:val="008E7B16"/>
    <w:rsid w:val="008F3CBE"/>
    <w:rsid w:val="0091290D"/>
    <w:rsid w:val="0091355F"/>
    <w:rsid w:val="00926283"/>
    <w:rsid w:val="009329A1"/>
    <w:rsid w:val="00943D41"/>
    <w:rsid w:val="00950B1E"/>
    <w:rsid w:val="00964DDC"/>
    <w:rsid w:val="00970CC3"/>
    <w:rsid w:val="00972E57"/>
    <w:rsid w:val="00986BC8"/>
    <w:rsid w:val="009972B0"/>
    <w:rsid w:val="009B3747"/>
    <w:rsid w:val="009C0969"/>
    <w:rsid w:val="009C0D3A"/>
    <w:rsid w:val="009C3ED0"/>
    <w:rsid w:val="009C6E29"/>
    <w:rsid w:val="009C7E05"/>
    <w:rsid w:val="009F30F0"/>
    <w:rsid w:val="009F67E2"/>
    <w:rsid w:val="00A020DD"/>
    <w:rsid w:val="00A110BE"/>
    <w:rsid w:val="00A170CC"/>
    <w:rsid w:val="00A24C5D"/>
    <w:rsid w:val="00A417AD"/>
    <w:rsid w:val="00A426B9"/>
    <w:rsid w:val="00A511CC"/>
    <w:rsid w:val="00A5320E"/>
    <w:rsid w:val="00A64BB2"/>
    <w:rsid w:val="00A64C68"/>
    <w:rsid w:val="00A65C1B"/>
    <w:rsid w:val="00A74450"/>
    <w:rsid w:val="00A918E1"/>
    <w:rsid w:val="00AA1934"/>
    <w:rsid w:val="00AA1D46"/>
    <w:rsid w:val="00AA1FB1"/>
    <w:rsid w:val="00AA7C2F"/>
    <w:rsid w:val="00AB5873"/>
    <w:rsid w:val="00AB66F3"/>
    <w:rsid w:val="00AB7AE1"/>
    <w:rsid w:val="00AC1BC1"/>
    <w:rsid w:val="00AC77C5"/>
    <w:rsid w:val="00AD0C15"/>
    <w:rsid w:val="00AD1FAC"/>
    <w:rsid w:val="00AD2C47"/>
    <w:rsid w:val="00AD6CA1"/>
    <w:rsid w:val="00AE3646"/>
    <w:rsid w:val="00AE47D7"/>
    <w:rsid w:val="00B012CE"/>
    <w:rsid w:val="00B01A31"/>
    <w:rsid w:val="00B26191"/>
    <w:rsid w:val="00B36447"/>
    <w:rsid w:val="00B546CF"/>
    <w:rsid w:val="00B57E7A"/>
    <w:rsid w:val="00B774C8"/>
    <w:rsid w:val="00B7759D"/>
    <w:rsid w:val="00B859D3"/>
    <w:rsid w:val="00B9012D"/>
    <w:rsid w:val="00BA5180"/>
    <w:rsid w:val="00BB1812"/>
    <w:rsid w:val="00BB1BDD"/>
    <w:rsid w:val="00BB73AE"/>
    <w:rsid w:val="00BC16AF"/>
    <w:rsid w:val="00BC6065"/>
    <w:rsid w:val="00BD5194"/>
    <w:rsid w:val="00BE46B1"/>
    <w:rsid w:val="00BE7057"/>
    <w:rsid w:val="00BF5936"/>
    <w:rsid w:val="00BF6024"/>
    <w:rsid w:val="00C029F9"/>
    <w:rsid w:val="00C07A6C"/>
    <w:rsid w:val="00C27F29"/>
    <w:rsid w:val="00C316BF"/>
    <w:rsid w:val="00C32406"/>
    <w:rsid w:val="00C352FE"/>
    <w:rsid w:val="00C541F0"/>
    <w:rsid w:val="00C57519"/>
    <w:rsid w:val="00C72597"/>
    <w:rsid w:val="00C82AF9"/>
    <w:rsid w:val="00C83714"/>
    <w:rsid w:val="00C872D3"/>
    <w:rsid w:val="00C909D4"/>
    <w:rsid w:val="00C90DD9"/>
    <w:rsid w:val="00CA3692"/>
    <w:rsid w:val="00CA3BFC"/>
    <w:rsid w:val="00CB18D7"/>
    <w:rsid w:val="00CC12B9"/>
    <w:rsid w:val="00CC2819"/>
    <w:rsid w:val="00CE05D0"/>
    <w:rsid w:val="00CE1EA3"/>
    <w:rsid w:val="00CE628B"/>
    <w:rsid w:val="00CE714F"/>
    <w:rsid w:val="00CF1C9A"/>
    <w:rsid w:val="00CF66E4"/>
    <w:rsid w:val="00D00EFB"/>
    <w:rsid w:val="00D106B4"/>
    <w:rsid w:val="00D27ACA"/>
    <w:rsid w:val="00D4544A"/>
    <w:rsid w:val="00D4585B"/>
    <w:rsid w:val="00D47886"/>
    <w:rsid w:val="00D52713"/>
    <w:rsid w:val="00D71F16"/>
    <w:rsid w:val="00D72C55"/>
    <w:rsid w:val="00D86B57"/>
    <w:rsid w:val="00D9611D"/>
    <w:rsid w:val="00D97316"/>
    <w:rsid w:val="00DA4BA8"/>
    <w:rsid w:val="00DA50F1"/>
    <w:rsid w:val="00DD627E"/>
    <w:rsid w:val="00DE0064"/>
    <w:rsid w:val="00DE71B2"/>
    <w:rsid w:val="00DE7849"/>
    <w:rsid w:val="00E013E1"/>
    <w:rsid w:val="00E01F2F"/>
    <w:rsid w:val="00E039BC"/>
    <w:rsid w:val="00E1407E"/>
    <w:rsid w:val="00E1690B"/>
    <w:rsid w:val="00E21211"/>
    <w:rsid w:val="00E30EA9"/>
    <w:rsid w:val="00E3565E"/>
    <w:rsid w:val="00E377D0"/>
    <w:rsid w:val="00E44123"/>
    <w:rsid w:val="00E46EB6"/>
    <w:rsid w:val="00E64F6D"/>
    <w:rsid w:val="00E73E7A"/>
    <w:rsid w:val="00E75BDC"/>
    <w:rsid w:val="00E85A6D"/>
    <w:rsid w:val="00E93242"/>
    <w:rsid w:val="00E94297"/>
    <w:rsid w:val="00E94F9C"/>
    <w:rsid w:val="00EC1EF3"/>
    <w:rsid w:val="00EC49E7"/>
    <w:rsid w:val="00EC4B8F"/>
    <w:rsid w:val="00F259DB"/>
    <w:rsid w:val="00F2783D"/>
    <w:rsid w:val="00F35408"/>
    <w:rsid w:val="00F422D3"/>
    <w:rsid w:val="00F435CE"/>
    <w:rsid w:val="00F50B80"/>
    <w:rsid w:val="00F51CA1"/>
    <w:rsid w:val="00F608BB"/>
    <w:rsid w:val="00F71054"/>
    <w:rsid w:val="00F713F8"/>
    <w:rsid w:val="00F71724"/>
    <w:rsid w:val="00F71935"/>
    <w:rsid w:val="00F76564"/>
    <w:rsid w:val="00F77E43"/>
    <w:rsid w:val="00F8367C"/>
    <w:rsid w:val="00F95672"/>
    <w:rsid w:val="00F96DD8"/>
    <w:rsid w:val="00FA170D"/>
    <w:rsid w:val="00FA1A42"/>
    <w:rsid w:val="00FB1ABF"/>
    <w:rsid w:val="00FD2D8F"/>
    <w:rsid w:val="00FE5AE1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  <w:style w:type="character" w:customStyle="1" w:styleId="30">
    <w:name w:val="Заголовок 3 Знак"/>
    <w:basedOn w:val="a0"/>
    <w:link w:val="3"/>
    <w:uiPriority w:val="9"/>
    <w:semiHidden/>
    <w:rsid w:val="00C5751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newsheader">
    <w:name w:val="news_header"/>
    <w:basedOn w:val="a0"/>
    <w:rsid w:val="00C57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A3692"/>
    <w:pPr>
      <w:keepNext/>
      <w:spacing w:before="240" w:after="60"/>
      <w:ind w:firstLine="0"/>
      <w:outlineLvl w:val="3"/>
    </w:pPr>
    <w:rPr>
      <w:rFonts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6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C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unhideWhenUsed/>
    <w:rsid w:val="00CA3692"/>
    <w:rPr>
      <w:sz w:val="16"/>
      <w:szCs w:val="16"/>
    </w:rPr>
  </w:style>
  <w:style w:type="character" w:styleId="aa">
    <w:name w:val="Hyperlink"/>
    <w:uiPriority w:val="99"/>
    <w:rsid w:val="00CA369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E1A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1A73"/>
    <w:rPr>
      <w:rFonts w:ascii="Segoe UI" w:eastAsia="Times New Roman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30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F30F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30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0F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D9611D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blk">
    <w:name w:val="blk"/>
    <w:basedOn w:val="a0"/>
    <w:rsid w:val="004C3673"/>
  </w:style>
  <w:style w:type="character" w:customStyle="1" w:styleId="30">
    <w:name w:val="Заголовок 3 Знак"/>
    <w:basedOn w:val="a0"/>
    <w:link w:val="3"/>
    <w:uiPriority w:val="9"/>
    <w:semiHidden/>
    <w:rsid w:val="00C5751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newsheader">
    <w:name w:val="news_header"/>
    <w:basedOn w:val="a0"/>
    <w:rsid w:val="00C5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s://vk.com/club1622571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k.com/faq1997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edu.yar.ru/safety/docs/2019_03_bokova_sites/metod_rekomendatsii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.yar.ru/index/internet_reg2022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b468e2e6-0af2-49b6-8148-798aa515d8d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47F6E8-0FBE-49FF-87BE-9286924A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87</TotalTime>
  <Pages>15</Pages>
  <Words>4445</Words>
  <Characters>25341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Лариса Завьялова</cp:lastModifiedBy>
  <cp:revision>15</cp:revision>
  <cp:lastPrinted>2021-02-17T11:30:00Z</cp:lastPrinted>
  <dcterms:created xsi:type="dcterms:W3CDTF">2022-09-23T06:58:00Z</dcterms:created>
  <dcterms:modified xsi:type="dcterms:W3CDTF">2022-09-23T10:24:00Z</dcterms:modified>
</cp:coreProperties>
</file>